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60"/>
      </w:tblGrid>
      <w:tr w:rsidR="008F74A7" w:rsidRPr="00661181" w:rsidTr="00B1394D">
        <w:trPr>
          <w:jc w:val="center"/>
        </w:trPr>
        <w:tc>
          <w:tcPr>
            <w:tcW w:w="10008" w:type="dxa"/>
            <w:vAlign w:val="center"/>
          </w:tcPr>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19"/>
              <w:gridCol w:w="6048"/>
              <w:gridCol w:w="1759"/>
            </w:tblGrid>
            <w:tr w:rsidR="00661181" w:rsidRPr="00661181" w:rsidTr="00661181">
              <w:tc>
                <w:tcPr>
                  <w:tcW w:w="1219" w:type="dxa"/>
                  <w:tcBorders>
                    <w:top w:val="nil"/>
                    <w:bottom w:val="nil"/>
                  </w:tcBorders>
                </w:tcPr>
                <w:p w:rsidR="00661181" w:rsidRPr="00661181" w:rsidRDefault="00661181" w:rsidP="00B25138">
                  <w:pPr>
                    <w:rPr>
                      <w:rFonts w:asciiTheme="minorHAnsi" w:hAnsiTheme="minorHAnsi" w:cstheme="minorHAnsi"/>
                      <w:b/>
                      <w:bCs/>
                    </w:rPr>
                  </w:pPr>
                </w:p>
              </w:tc>
              <w:tc>
                <w:tcPr>
                  <w:tcW w:w="6048" w:type="dxa"/>
                  <w:tcBorders>
                    <w:top w:val="nil"/>
                    <w:bottom w:val="nil"/>
                  </w:tcBorders>
                </w:tcPr>
                <w:p w:rsidR="00661181" w:rsidRPr="00661181" w:rsidRDefault="00661181" w:rsidP="00B25138">
                  <w:pPr>
                    <w:jc w:val="center"/>
                    <w:rPr>
                      <w:rFonts w:asciiTheme="minorHAnsi" w:hAnsiTheme="minorHAnsi" w:cstheme="minorHAnsi"/>
                      <w:b/>
                    </w:rPr>
                  </w:pPr>
                </w:p>
              </w:tc>
              <w:tc>
                <w:tcPr>
                  <w:tcW w:w="1759" w:type="dxa"/>
                  <w:tcBorders>
                    <w:top w:val="nil"/>
                    <w:bottom w:val="nil"/>
                  </w:tcBorders>
                </w:tcPr>
                <w:p w:rsidR="00661181" w:rsidRPr="00661181" w:rsidRDefault="00661181" w:rsidP="00B25138">
                  <w:pPr>
                    <w:jc w:val="right"/>
                    <w:rPr>
                      <w:rFonts w:asciiTheme="minorHAnsi" w:hAnsiTheme="minorHAnsi" w:cstheme="minorHAnsi"/>
                      <w:b/>
                      <w:bCs/>
                    </w:rPr>
                  </w:pPr>
                </w:p>
              </w:tc>
            </w:tr>
            <w:tr w:rsidR="00B25138" w:rsidRPr="00661181" w:rsidTr="00661181">
              <w:tc>
                <w:tcPr>
                  <w:tcW w:w="1219" w:type="dxa"/>
                  <w:tcBorders>
                    <w:top w:val="nil"/>
                  </w:tcBorders>
                </w:tcPr>
                <w:p w:rsidR="00B25138" w:rsidRPr="00661181" w:rsidRDefault="006C23E6" w:rsidP="00B25138">
                  <w:pPr>
                    <w:rPr>
                      <w:rFonts w:asciiTheme="minorHAnsi" w:hAnsiTheme="minorHAnsi" w:cstheme="minorHAnsi"/>
                    </w:rPr>
                  </w:pPr>
                  <w:r>
                    <w:rPr>
                      <w:rFonts w:asciiTheme="minorHAnsi" w:hAnsiTheme="minorHAnsi" w:cstheme="minorHAnsi"/>
                      <w:b/>
                      <w:bCs/>
                    </w:rPr>
                    <w:t>PH 202</w:t>
                  </w:r>
                  <w:r w:rsidR="00B25138" w:rsidRPr="00661181">
                    <w:rPr>
                      <w:rFonts w:asciiTheme="minorHAnsi" w:hAnsiTheme="minorHAnsi" w:cstheme="minorHAnsi"/>
                      <w:b/>
                      <w:bCs/>
                    </w:rPr>
                    <w:t xml:space="preserve"> L</w:t>
                  </w:r>
                </w:p>
              </w:tc>
              <w:tc>
                <w:tcPr>
                  <w:tcW w:w="6048" w:type="dxa"/>
                  <w:tcBorders>
                    <w:top w:val="nil"/>
                  </w:tcBorders>
                </w:tcPr>
                <w:p w:rsidR="00B25138" w:rsidRPr="00661181" w:rsidRDefault="00B25138" w:rsidP="00B25138">
                  <w:pPr>
                    <w:jc w:val="center"/>
                    <w:rPr>
                      <w:rFonts w:asciiTheme="minorHAnsi" w:hAnsiTheme="minorHAnsi" w:cstheme="minorHAnsi"/>
                      <w:b/>
                    </w:rPr>
                  </w:pPr>
                  <w:r w:rsidRPr="00661181">
                    <w:rPr>
                      <w:rFonts w:asciiTheme="minorHAnsi" w:hAnsiTheme="minorHAnsi" w:cstheme="minorHAnsi"/>
                      <w:b/>
                    </w:rPr>
                    <w:t>College Physics I</w:t>
                  </w:r>
                  <w:r w:rsidR="006C23E6">
                    <w:rPr>
                      <w:rFonts w:asciiTheme="minorHAnsi" w:hAnsiTheme="minorHAnsi" w:cstheme="minorHAnsi"/>
                      <w:b/>
                    </w:rPr>
                    <w:t>I</w:t>
                  </w:r>
                  <w:r w:rsidRPr="00661181">
                    <w:rPr>
                      <w:rFonts w:asciiTheme="minorHAnsi" w:hAnsiTheme="minorHAnsi" w:cstheme="minorHAnsi"/>
                      <w:b/>
                    </w:rPr>
                    <w:t xml:space="preserve"> - Laboratory</w:t>
                  </w:r>
                </w:p>
              </w:tc>
              <w:tc>
                <w:tcPr>
                  <w:tcW w:w="1759" w:type="dxa"/>
                  <w:tcBorders>
                    <w:top w:val="nil"/>
                  </w:tcBorders>
                </w:tcPr>
                <w:p w:rsidR="00B25138" w:rsidRPr="00661181" w:rsidRDefault="006C23E6" w:rsidP="00B25138">
                  <w:pPr>
                    <w:jc w:val="right"/>
                    <w:rPr>
                      <w:rFonts w:asciiTheme="minorHAnsi" w:hAnsiTheme="minorHAnsi" w:cstheme="minorHAnsi"/>
                    </w:rPr>
                  </w:pPr>
                  <w:r>
                    <w:rPr>
                      <w:rFonts w:asciiTheme="minorHAnsi" w:hAnsiTheme="minorHAnsi" w:cstheme="minorHAnsi"/>
                      <w:b/>
                      <w:bCs/>
                    </w:rPr>
                    <w:t>Fall 2020</w:t>
                  </w:r>
                </w:p>
              </w:tc>
            </w:tr>
          </w:tbl>
          <w:p w:rsidR="008F74A7" w:rsidRPr="00661181" w:rsidRDefault="008F74A7">
            <w:pPr>
              <w:rPr>
                <w:rFonts w:asciiTheme="minorHAnsi" w:hAnsiTheme="minorHAnsi" w:cstheme="minorHAnsi"/>
              </w:rPr>
            </w:pPr>
          </w:p>
        </w:tc>
      </w:tr>
      <w:tr w:rsidR="008F74A7" w:rsidRPr="00661181" w:rsidTr="00B1394D">
        <w:trPr>
          <w:jc w:val="center"/>
        </w:trPr>
        <w:tc>
          <w:tcPr>
            <w:tcW w:w="10008" w:type="dxa"/>
            <w:vAlign w:val="center"/>
          </w:tcPr>
          <w:tbl>
            <w:tblPr>
              <w:tblStyle w:val="TableGrid"/>
              <w:tblpPr w:leftFromText="187" w:rightFromText="187" w:vertAnchor="text" w:horzAnchor="margin" w:tblpXSpec="center" w:tblpY="539"/>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5976"/>
            </w:tblGrid>
            <w:tr w:rsidR="00661181" w:rsidRPr="00247AF0" w:rsidTr="006C23E6">
              <w:trPr>
                <w:trHeight w:val="147"/>
                <w:jc w:val="center"/>
              </w:trPr>
              <w:tc>
                <w:tcPr>
                  <w:tcW w:w="1832" w:type="dxa"/>
                </w:tcPr>
                <w:p w:rsidR="00661181" w:rsidRPr="00247AF0" w:rsidRDefault="00661181" w:rsidP="00661181">
                  <w:pPr>
                    <w:rPr>
                      <w:rFonts w:asciiTheme="minorHAnsi" w:hAnsiTheme="minorHAnsi" w:cstheme="minorHAnsi"/>
                    </w:rPr>
                  </w:pPr>
                  <w:r w:rsidRPr="00247AF0">
                    <w:rPr>
                      <w:rFonts w:asciiTheme="minorHAnsi" w:hAnsiTheme="minorHAnsi" w:cstheme="minorHAnsi"/>
                      <w:b/>
                      <w:bCs/>
                    </w:rPr>
                    <w:t>Professor:</w:t>
                  </w:r>
                </w:p>
              </w:tc>
              <w:tc>
                <w:tcPr>
                  <w:tcW w:w="5188" w:type="dxa"/>
                </w:tcPr>
                <w:p w:rsidR="00661181" w:rsidRPr="00247AF0" w:rsidRDefault="00661181" w:rsidP="00661181">
                  <w:pPr>
                    <w:rPr>
                      <w:rFonts w:asciiTheme="minorHAnsi" w:hAnsiTheme="minorHAnsi" w:cstheme="minorHAnsi"/>
                    </w:rPr>
                  </w:pPr>
                  <w:r w:rsidRPr="00247AF0">
                    <w:rPr>
                      <w:rFonts w:asciiTheme="minorHAnsi" w:hAnsiTheme="minorHAnsi" w:cstheme="minorHAnsi"/>
                    </w:rPr>
                    <w:t>Dr. David W. Donovan</w:t>
                  </w:r>
                </w:p>
              </w:tc>
            </w:tr>
            <w:tr w:rsidR="00661181" w:rsidRPr="00247AF0" w:rsidTr="006C23E6">
              <w:trPr>
                <w:trHeight w:val="147"/>
                <w:jc w:val="center"/>
              </w:trPr>
              <w:tc>
                <w:tcPr>
                  <w:tcW w:w="1832" w:type="dxa"/>
                </w:tcPr>
                <w:p w:rsidR="00661181" w:rsidRPr="00247AF0" w:rsidRDefault="00661181" w:rsidP="00661181">
                  <w:pPr>
                    <w:rPr>
                      <w:rFonts w:asciiTheme="minorHAnsi" w:hAnsiTheme="minorHAnsi" w:cstheme="minorHAnsi"/>
                    </w:rPr>
                  </w:pPr>
                  <w:r w:rsidRPr="00247AF0">
                    <w:rPr>
                      <w:rFonts w:asciiTheme="minorHAnsi" w:hAnsiTheme="minorHAnsi" w:cstheme="minorHAnsi"/>
                      <w:b/>
                      <w:bCs/>
                    </w:rPr>
                    <w:t>Office:</w:t>
                  </w:r>
                </w:p>
              </w:tc>
              <w:tc>
                <w:tcPr>
                  <w:tcW w:w="5188" w:type="dxa"/>
                </w:tcPr>
                <w:p w:rsidR="00661181" w:rsidRPr="00247AF0" w:rsidRDefault="00661181" w:rsidP="00661181">
                  <w:pPr>
                    <w:tabs>
                      <w:tab w:val="left" w:pos="965"/>
                    </w:tabs>
                    <w:rPr>
                      <w:rFonts w:asciiTheme="minorHAnsi" w:hAnsiTheme="minorHAnsi" w:cstheme="minorHAnsi"/>
                    </w:rPr>
                  </w:pPr>
                  <w:r w:rsidRPr="00247AF0">
                    <w:rPr>
                      <w:rFonts w:asciiTheme="minorHAnsi" w:hAnsiTheme="minorHAnsi" w:cstheme="minorHAnsi"/>
                    </w:rPr>
                    <w:t>2517 West Science</w:t>
                  </w:r>
                </w:p>
              </w:tc>
            </w:tr>
            <w:tr w:rsidR="00661181" w:rsidRPr="00247AF0" w:rsidTr="006C23E6">
              <w:trPr>
                <w:trHeight w:val="147"/>
                <w:jc w:val="center"/>
              </w:trPr>
              <w:tc>
                <w:tcPr>
                  <w:tcW w:w="1832" w:type="dxa"/>
                </w:tcPr>
                <w:p w:rsidR="00661181" w:rsidRPr="00247AF0" w:rsidRDefault="00661181" w:rsidP="00661181">
                  <w:pPr>
                    <w:rPr>
                      <w:rFonts w:asciiTheme="minorHAnsi" w:hAnsiTheme="minorHAnsi" w:cstheme="minorHAnsi"/>
                    </w:rPr>
                  </w:pPr>
                  <w:r w:rsidRPr="00247AF0">
                    <w:rPr>
                      <w:rFonts w:asciiTheme="minorHAnsi" w:hAnsiTheme="minorHAnsi" w:cstheme="minorHAnsi"/>
                      <w:b/>
                      <w:bCs/>
                    </w:rPr>
                    <w:t>Phone:</w:t>
                  </w:r>
                </w:p>
              </w:tc>
              <w:tc>
                <w:tcPr>
                  <w:tcW w:w="5188" w:type="dxa"/>
                </w:tcPr>
                <w:p w:rsidR="00661181" w:rsidRPr="00247AF0" w:rsidRDefault="00661181" w:rsidP="00661181">
                  <w:pPr>
                    <w:rPr>
                      <w:rFonts w:asciiTheme="minorHAnsi" w:hAnsiTheme="minorHAnsi" w:cstheme="minorHAnsi"/>
                    </w:rPr>
                  </w:pPr>
                  <w:r w:rsidRPr="00247AF0">
                    <w:rPr>
                      <w:rFonts w:asciiTheme="minorHAnsi" w:hAnsiTheme="minorHAnsi" w:cstheme="minorHAnsi"/>
                    </w:rPr>
                    <w:t>227-2453</w:t>
                  </w:r>
                </w:p>
              </w:tc>
            </w:tr>
            <w:tr w:rsidR="00661181" w:rsidRPr="00247AF0" w:rsidTr="006C23E6">
              <w:trPr>
                <w:trHeight w:val="147"/>
                <w:jc w:val="center"/>
              </w:trPr>
              <w:tc>
                <w:tcPr>
                  <w:tcW w:w="1832" w:type="dxa"/>
                </w:tcPr>
                <w:p w:rsidR="00661181" w:rsidRPr="00247AF0" w:rsidRDefault="00661181" w:rsidP="00661181">
                  <w:pPr>
                    <w:rPr>
                      <w:rFonts w:asciiTheme="minorHAnsi" w:hAnsiTheme="minorHAnsi" w:cstheme="minorHAnsi"/>
                    </w:rPr>
                  </w:pPr>
                  <w:r w:rsidRPr="00247AF0">
                    <w:rPr>
                      <w:rFonts w:asciiTheme="minorHAnsi" w:hAnsiTheme="minorHAnsi" w:cstheme="minorHAnsi"/>
                      <w:b/>
                      <w:bCs/>
                    </w:rPr>
                    <w:t>Email:</w:t>
                  </w:r>
                </w:p>
              </w:tc>
              <w:tc>
                <w:tcPr>
                  <w:tcW w:w="5188" w:type="dxa"/>
                </w:tcPr>
                <w:p w:rsidR="00661181" w:rsidRPr="00247AF0" w:rsidRDefault="001303C0" w:rsidP="00661181">
                  <w:pPr>
                    <w:rPr>
                      <w:rFonts w:asciiTheme="minorHAnsi" w:hAnsiTheme="minorHAnsi" w:cstheme="minorHAnsi"/>
                    </w:rPr>
                  </w:pPr>
                  <w:hyperlink r:id="rId4" w:history="1">
                    <w:r w:rsidR="00661181" w:rsidRPr="00247AF0">
                      <w:rPr>
                        <w:rStyle w:val="Hyperlink"/>
                        <w:rFonts w:asciiTheme="minorHAnsi" w:hAnsiTheme="minorHAnsi" w:cstheme="minorHAnsi"/>
                      </w:rPr>
                      <w:t>ddonovan@nmu.edu</w:t>
                    </w:r>
                  </w:hyperlink>
                </w:p>
              </w:tc>
            </w:tr>
            <w:tr w:rsidR="00661181" w:rsidRPr="00247AF0" w:rsidTr="006C23E6">
              <w:trPr>
                <w:trHeight w:val="147"/>
                <w:jc w:val="center"/>
              </w:trPr>
              <w:tc>
                <w:tcPr>
                  <w:tcW w:w="1832" w:type="dxa"/>
                </w:tcPr>
                <w:p w:rsidR="00661181" w:rsidRPr="00247AF0" w:rsidRDefault="00661181" w:rsidP="00661181">
                  <w:pPr>
                    <w:rPr>
                      <w:rFonts w:asciiTheme="minorHAnsi" w:hAnsiTheme="minorHAnsi" w:cstheme="minorHAnsi"/>
                    </w:rPr>
                  </w:pPr>
                  <w:r w:rsidRPr="00247AF0">
                    <w:rPr>
                      <w:rFonts w:asciiTheme="minorHAnsi" w:hAnsiTheme="minorHAnsi" w:cstheme="minorHAnsi"/>
                      <w:b/>
                      <w:bCs/>
                    </w:rPr>
                    <w:t>WWW:</w:t>
                  </w:r>
                </w:p>
              </w:tc>
              <w:tc>
                <w:tcPr>
                  <w:tcW w:w="5188" w:type="dxa"/>
                </w:tcPr>
                <w:p w:rsidR="00661181" w:rsidRPr="00247AF0" w:rsidRDefault="001303C0" w:rsidP="00661181">
                  <w:pPr>
                    <w:rPr>
                      <w:rFonts w:asciiTheme="minorHAnsi" w:hAnsiTheme="minorHAnsi" w:cstheme="minorHAnsi"/>
                    </w:rPr>
                  </w:pPr>
                  <w:hyperlink r:id="rId5" w:history="1">
                    <w:r w:rsidR="00661181">
                      <w:rPr>
                        <w:rStyle w:val="Hyperlink"/>
                        <w:rFonts w:asciiTheme="minorHAnsi" w:hAnsiTheme="minorHAnsi" w:cstheme="minorHAnsi"/>
                      </w:rPr>
                      <w:t>http://physics.nmu.edu/~ddonovan/classes.html</w:t>
                    </w:r>
                  </w:hyperlink>
                </w:p>
              </w:tc>
            </w:tr>
            <w:tr w:rsidR="00661181" w:rsidRPr="00247AF0" w:rsidTr="006C23E6">
              <w:trPr>
                <w:trHeight w:val="147"/>
                <w:jc w:val="center"/>
              </w:trPr>
              <w:tc>
                <w:tcPr>
                  <w:tcW w:w="1832" w:type="dxa"/>
                </w:tcPr>
                <w:p w:rsidR="00661181" w:rsidRPr="00247AF0" w:rsidRDefault="00661181" w:rsidP="00661181">
                  <w:pPr>
                    <w:rPr>
                      <w:rFonts w:asciiTheme="minorHAnsi" w:hAnsiTheme="minorHAnsi" w:cstheme="minorHAnsi"/>
                      <w:b/>
                      <w:bCs/>
                    </w:rPr>
                  </w:pPr>
                  <w:r w:rsidRPr="00247AF0">
                    <w:rPr>
                      <w:rFonts w:asciiTheme="minorHAnsi" w:hAnsiTheme="minorHAnsi" w:cstheme="minorHAnsi"/>
                      <w:b/>
                      <w:bCs/>
                    </w:rPr>
                    <w:t>Office Hours:</w:t>
                  </w:r>
                </w:p>
              </w:tc>
              <w:tc>
                <w:tcPr>
                  <w:tcW w:w="5188" w:type="dxa"/>
                </w:tcPr>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91"/>
                    <w:gridCol w:w="1907"/>
                    <w:gridCol w:w="320"/>
                  </w:tblGrid>
                  <w:tr w:rsidR="006C23E6" w:rsidRPr="00C450F7" w:rsidTr="003A3CCC">
                    <w:trPr>
                      <w:gridAfter w:val="1"/>
                      <w:wAfter w:w="320" w:type="dxa"/>
                      <w:jc w:val="center"/>
                    </w:trPr>
                    <w:tc>
                      <w:tcPr>
                        <w:tcW w:w="5440" w:type="dxa"/>
                        <w:gridSpan w:val="3"/>
                        <w:vAlign w:val="center"/>
                      </w:tcPr>
                      <w:p w:rsidR="006C23E6" w:rsidRPr="00C450F7" w:rsidRDefault="006C23E6" w:rsidP="006C23E6">
                        <w:pPr>
                          <w:jc w:val="center"/>
                          <w:rPr>
                            <w:rFonts w:asciiTheme="minorHAnsi" w:hAnsiTheme="minorHAnsi" w:cstheme="minorHAnsi"/>
                            <w:b/>
                            <w:bCs/>
                          </w:rPr>
                        </w:pPr>
                      </w:p>
                    </w:tc>
                  </w:tr>
                  <w:tr w:rsidR="006C23E6" w:rsidRPr="00C450F7" w:rsidTr="003A3CCC">
                    <w:trPr>
                      <w:gridAfter w:val="1"/>
                      <w:wAfter w:w="320" w:type="dxa"/>
                      <w:jc w:val="center"/>
                    </w:trPr>
                    <w:tc>
                      <w:tcPr>
                        <w:tcW w:w="5440" w:type="dxa"/>
                        <w:gridSpan w:val="3"/>
                        <w:vAlign w:val="center"/>
                      </w:tcPr>
                      <w:p w:rsidR="006C23E6" w:rsidRPr="00C450F7" w:rsidRDefault="006C23E6" w:rsidP="006C23E6">
                        <w:pPr>
                          <w:rPr>
                            <w:rFonts w:asciiTheme="minorHAnsi" w:hAnsiTheme="minorHAnsi" w:cstheme="minorHAnsi"/>
                            <w:b/>
                            <w:bCs/>
                          </w:rPr>
                        </w:pPr>
                        <w:r w:rsidRPr="00C450F7">
                          <w:rPr>
                            <w:rFonts w:asciiTheme="minorHAnsi" w:hAnsiTheme="minorHAnsi" w:cstheme="minorHAnsi"/>
                            <w:b/>
                            <w:bCs/>
                          </w:rPr>
                          <w:t>Dr. Donovan's office hours Will be Done Via Zoom</w:t>
                        </w:r>
                      </w:p>
                    </w:tc>
                  </w:tr>
                  <w:tr w:rsidR="006C23E6" w:rsidRPr="00C450F7" w:rsidTr="003A3CCC">
                    <w:trPr>
                      <w:gridAfter w:val="1"/>
                      <w:wAfter w:w="320" w:type="dxa"/>
                      <w:jc w:val="center"/>
                    </w:trPr>
                    <w:tc>
                      <w:tcPr>
                        <w:tcW w:w="5440" w:type="dxa"/>
                        <w:gridSpan w:val="3"/>
                        <w:vAlign w:val="center"/>
                      </w:tcPr>
                      <w:p w:rsidR="006C23E6" w:rsidRPr="00C450F7" w:rsidRDefault="006C23E6" w:rsidP="006C23E6">
                        <w:pPr>
                          <w:rPr>
                            <w:rFonts w:asciiTheme="minorHAnsi" w:hAnsiTheme="minorHAnsi" w:cstheme="minorHAnsi"/>
                            <w:b/>
                            <w:bCs/>
                          </w:rPr>
                        </w:pPr>
                      </w:p>
                    </w:tc>
                  </w:tr>
                  <w:bookmarkStart w:id="0" w:name="_GoBack"/>
                  <w:tr w:rsidR="006C23E6" w:rsidRPr="00C450F7" w:rsidTr="003A3CCC">
                    <w:trPr>
                      <w:gridAfter w:val="1"/>
                      <w:wAfter w:w="320" w:type="dxa"/>
                      <w:jc w:val="center"/>
                    </w:trPr>
                    <w:tc>
                      <w:tcPr>
                        <w:tcW w:w="5440" w:type="dxa"/>
                        <w:gridSpan w:val="3"/>
                        <w:vAlign w:val="center"/>
                      </w:tcPr>
                      <w:p w:rsidR="006C23E6" w:rsidRPr="00C450F7" w:rsidRDefault="001303C0" w:rsidP="006C23E6">
                        <w:pPr>
                          <w:jc w:val="center"/>
                          <w:rPr>
                            <w:rFonts w:asciiTheme="minorHAnsi" w:hAnsiTheme="minorHAnsi" w:cstheme="minorHAnsi"/>
                            <w:b/>
                            <w:bCs/>
                          </w:rPr>
                        </w:pPr>
                        <w:r>
                          <w:fldChar w:fldCharType="begin"/>
                        </w:r>
                        <w:r>
                          <w:instrText xml:space="preserve"> HYPERLINK "https://nmu.zoom.us/j/99371660880?pwd=TW9hRlZrKzk2LzJRZDN2V20rZ2c3Zz09" </w:instrText>
                        </w:r>
                        <w:r>
                          <w:fldChar w:fldCharType="separate"/>
                        </w:r>
                        <w:r w:rsidR="00451F3B">
                          <w:rPr>
                            <w:rStyle w:val="Hyperlink"/>
                            <w:b/>
                            <w:bCs/>
                            <w:szCs w:val="32"/>
                          </w:rPr>
                          <w:t>Dr. Donovan's Office Hours Zoom Link for Fall 2020</w:t>
                        </w:r>
                        <w:r>
                          <w:rPr>
                            <w:rStyle w:val="Hyperlink"/>
                            <w:b/>
                            <w:bCs/>
                            <w:szCs w:val="32"/>
                          </w:rPr>
                          <w:fldChar w:fldCharType="end"/>
                        </w:r>
                        <w:bookmarkEnd w:id="0"/>
                      </w:p>
                    </w:tc>
                  </w:tr>
                  <w:tr w:rsidR="006C23E6" w:rsidRPr="00C450F7" w:rsidTr="003A3CCC">
                    <w:trPr>
                      <w:gridAfter w:val="1"/>
                      <w:wAfter w:w="320" w:type="dxa"/>
                      <w:jc w:val="center"/>
                    </w:trPr>
                    <w:tc>
                      <w:tcPr>
                        <w:tcW w:w="5440" w:type="dxa"/>
                        <w:gridSpan w:val="3"/>
                        <w:vAlign w:val="center"/>
                      </w:tcPr>
                      <w:p w:rsidR="006C23E6" w:rsidRPr="00C450F7" w:rsidRDefault="006C23E6" w:rsidP="006C23E6">
                        <w:pPr>
                          <w:rPr>
                            <w:rFonts w:asciiTheme="minorHAnsi" w:hAnsiTheme="minorHAnsi" w:cstheme="minorHAnsi"/>
                            <w:b/>
                            <w:bCs/>
                          </w:rPr>
                        </w:pPr>
                      </w:p>
                    </w:tc>
                  </w:tr>
                  <w:tr w:rsidR="006C23E6" w:rsidRPr="00C450F7" w:rsidTr="003A3CCC">
                    <w:trPr>
                      <w:jc w:val="center"/>
                    </w:trPr>
                    <w:tc>
                      <w:tcPr>
                        <w:tcW w:w="3142" w:type="dxa"/>
                        <w:vAlign w:val="center"/>
                      </w:tcPr>
                      <w:p w:rsidR="006C23E6" w:rsidRPr="00C450F7" w:rsidRDefault="006C23E6" w:rsidP="006C23E6">
                        <w:pPr>
                          <w:jc w:val="center"/>
                          <w:rPr>
                            <w:rFonts w:asciiTheme="minorHAnsi" w:hAnsiTheme="minorHAnsi" w:cstheme="minorHAnsi"/>
                          </w:rPr>
                        </w:pPr>
                        <w:r w:rsidRPr="00C450F7">
                          <w:rPr>
                            <w:rFonts w:asciiTheme="minorHAnsi" w:hAnsiTheme="minorHAnsi" w:cstheme="minorHAnsi"/>
                          </w:rPr>
                          <w:t>M   W    R</w:t>
                        </w:r>
                      </w:p>
                    </w:tc>
                    <w:tc>
                      <w:tcPr>
                        <w:tcW w:w="391" w:type="dxa"/>
                        <w:vAlign w:val="center"/>
                      </w:tcPr>
                      <w:p w:rsidR="006C23E6" w:rsidRPr="00C450F7" w:rsidRDefault="006C23E6" w:rsidP="006C23E6">
                        <w:pPr>
                          <w:jc w:val="center"/>
                          <w:rPr>
                            <w:rFonts w:asciiTheme="minorHAnsi" w:hAnsiTheme="minorHAnsi" w:cstheme="minorHAnsi"/>
                          </w:rPr>
                        </w:pPr>
                      </w:p>
                    </w:tc>
                    <w:tc>
                      <w:tcPr>
                        <w:tcW w:w="2227" w:type="dxa"/>
                        <w:gridSpan w:val="2"/>
                        <w:vAlign w:val="center"/>
                      </w:tcPr>
                      <w:p w:rsidR="006C23E6" w:rsidRPr="00C450F7" w:rsidRDefault="006C23E6" w:rsidP="006C23E6">
                        <w:pPr>
                          <w:rPr>
                            <w:rFonts w:asciiTheme="minorHAnsi" w:hAnsiTheme="minorHAnsi" w:cstheme="minorHAnsi"/>
                          </w:rPr>
                        </w:pPr>
                        <w:r w:rsidRPr="00C450F7">
                          <w:rPr>
                            <w:rFonts w:asciiTheme="minorHAnsi" w:hAnsiTheme="minorHAnsi" w:cstheme="minorHAnsi"/>
                          </w:rPr>
                          <w:t>10:00 – 11:30 AM</w:t>
                        </w:r>
                      </w:p>
                    </w:tc>
                  </w:tr>
                  <w:tr w:rsidR="006C23E6" w:rsidRPr="00C450F7" w:rsidTr="003A3CCC">
                    <w:trPr>
                      <w:jc w:val="center"/>
                    </w:trPr>
                    <w:tc>
                      <w:tcPr>
                        <w:tcW w:w="3142" w:type="dxa"/>
                        <w:vAlign w:val="center"/>
                      </w:tcPr>
                      <w:p w:rsidR="006C23E6" w:rsidRPr="00C450F7" w:rsidRDefault="006C23E6" w:rsidP="006C23E6">
                        <w:pPr>
                          <w:jc w:val="center"/>
                          <w:rPr>
                            <w:rFonts w:asciiTheme="minorHAnsi" w:hAnsiTheme="minorHAnsi" w:cstheme="minorHAnsi"/>
                          </w:rPr>
                        </w:pPr>
                        <w:r w:rsidRPr="00C450F7">
                          <w:rPr>
                            <w:rFonts w:asciiTheme="minorHAnsi" w:hAnsiTheme="minorHAnsi" w:cstheme="minorHAnsi"/>
                          </w:rPr>
                          <w:t>R</w:t>
                        </w:r>
                      </w:p>
                    </w:tc>
                    <w:tc>
                      <w:tcPr>
                        <w:tcW w:w="391" w:type="dxa"/>
                        <w:vAlign w:val="center"/>
                      </w:tcPr>
                      <w:p w:rsidR="006C23E6" w:rsidRPr="00C450F7" w:rsidRDefault="006C23E6" w:rsidP="006C23E6">
                        <w:pPr>
                          <w:jc w:val="center"/>
                          <w:rPr>
                            <w:rFonts w:asciiTheme="minorHAnsi" w:hAnsiTheme="minorHAnsi" w:cstheme="minorHAnsi"/>
                          </w:rPr>
                        </w:pPr>
                      </w:p>
                    </w:tc>
                    <w:tc>
                      <w:tcPr>
                        <w:tcW w:w="2227" w:type="dxa"/>
                        <w:gridSpan w:val="2"/>
                        <w:vAlign w:val="center"/>
                      </w:tcPr>
                      <w:p w:rsidR="006C23E6" w:rsidRPr="00C450F7" w:rsidRDefault="006C23E6" w:rsidP="006C23E6">
                        <w:pPr>
                          <w:rPr>
                            <w:rFonts w:asciiTheme="minorHAnsi" w:hAnsiTheme="minorHAnsi" w:cstheme="minorHAnsi"/>
                          </w:rPr>
                        </w:pPr>
                        <w:r w:rsidRPr="00C450F7">
                          <w:rPr>
                            <w:rFonts w:asciiTheme="minorHAnsi" w:hAnsiTheme="minorHAnsi" w:cstheme="minorHAnsi"/>
                          </w:rPr>
                          <w:t xml:space="preserve">  2:30 –   4:00 PM</w:t>
                        </w:r>
                      </w:p>
                    </w:tc>
                  </w:tr>
                </w:tbl>
                <w:p w:rsidR="00661181" w:rsidRPr="00247AF0" w:rsidRDefault="00661181" w:rsidP="00661181">
                  <w:pPr>
                    <w:jc w:val="center"/>
                    <w:rPr>
                      <w:rFonts w:asciiTheme="minorHAnsi" w:hAnsiTheme="minorHAnsi" w:cstheme="minorHAnsi"/>
                    </w:rPr>
                  </w:pPr>
                </w:p>
              </w:tc>
            </w:tr>
            <w:tr w:rsidR="00661181" w:rsidRPr="00247AF0" w:rsidTr="006C23E6">
              <w:trPr>
                <w:trHeight w:val="147"/>
                <w:jc w:val="center"/>
              </w:trPr>
              <w:tc>
                <w:tcPr>
                  <w:tcW w:w="1832" w:type="dxa"/>
                </w:tcPr>
                <w:p w:rsidR="00661181" w:rsidRPr="00247AF0" w:rsidRDefault="00661181" w:rsidP="00661181">
                  <w:pPr>
                    <w:rPr>
                      <w:rFonts w:asciiTheme="minorHAnsi" w:hAnsiTheme="minorHAnsi" w:cstheme="minorHAnsi"/>
                      <w:b/>
                      <w:bCs/>
                    </w:rPr>
                  </w:pPr>
                </w:p>
              </w:tc>
              <w:tc>
                <w:tcPr>
                  <w:tcW w:w="5188" w:type="dxa"/>
                </w:tcPr>
                <w:p w:rsidR="00661181" w:rsidRPr="00247AF0" w:rsidRDefault="00661181" w:rsidP="00661181">
                  <w:pPr>
                    <w:rPr>
                      <w:rFonts w:asciiTheme="minorHAnsi" w:hAnsiTheme="minorHAnsi" w:cstheme="minorHAnsi"/>
                    </w:rPr>
                  </w:pPr>
                  <w:r w:rsidRPr="00247AF0">
                    <w:rPr>
                      <w:rFonts w:asciiTheme="minorHAnsi" w:hAnsiTheme="minorHAnsi" w:cstheme="minorHAnsi"/>
                    </w:rPr>
                    <w:t>Other times by Appointment</w:t>
                  </w:r>
                </w:p>
              </w:tc>
            </w:tr>
          </w:tbl>
          <w:p w:rsidR="008F74A7" w:rsidRPr="00661181" w:rsidRDefault="008F74A7" w:rsidP="00661181">
            <w:pPr>
              <w:jc w:val="cente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pPr>
              <w:rPr>
                <w:rFonts w:asciiTheme="minorHAnsi" w:hAnsiTheme="minorHAnsi" w:cstheme="minorHAnsi"/>
              </w:rPr>
            </w:pPr>
          </w:p>
        </w:tc>
      </w:tr>
      <w:tr w:rsidR="006C23E6" w:rsidRPr="00661181" w:rsidTr="00B1394D">
        <w:trPr>
          <w:jc w:val="center"/>
        </w:trPr>
        <w:tc>
          <w:tcPr>
            <w:tcW w:w="10008"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586"/>
              <w:gridCol w:w="2834"/>
              <w:gridCol w:w="500"/>
              <w:gridCol w:w="2950"/>
            </w:tblGrid>
            <w:tr w:rsidR="00186806" w:rsidRPr="00A364BF" w:rsidTr="00974749">
              <w:trPr>
                <w:trHeight w:val="508"/>
                <w:jc w:val="center"/>
              </w:trPr>
              <w:tc>
                <w:tcPr>
                  <w:tcW w:w="2608" w:type="dxa"/>
                  <w:gridSpan w:val="2"/>
                  <w:vAlign w:val="center"/>
                </w:tcPr>
                <w:p w:rsidR="00186806" w:rsidRPr="00A364BF" w:rsidRDefault="00186806" w:rsidP="006C23E6">
                  <w:pPr>
                    <w:rPr>
                      <w:rFonts w:asciiTheme="minorHAnsi" w:hAnsiTheme="minorHAnsi" w:cstheme="minorHAnsi"/>
                      <w:b/>
                    </w:rPr>
                  </w:pPr>
                  <w:r w:rsidRPr="00A364BF">
                    <w:rPr>
                      <w:rFonts w:asciiTheme="minorHAnsi" w:hAnsiTheme="minorHAnsi" w:cstheme="minorHAnsi"/>
                      <w:b/>
                    </w:rPr>
                    <w:t>Lecture Seating Charts:</w:t>
                  </w:r>
                </w:p>
              </w:tc>
              <w:tc>
                <w:tcPr>
                  <w:tcW w:w="6284" w:type="dxa"/>
                  <w:gridSpan w:val="3"/>
                  <w:vAlign w:val="center"/>
                </w:tcPr>
                <w:p w:rsidR="00186806" w:rsidRPr="00A364BF" w:rsidRDefault="00186806" w:rsidP="006C23E6">
                  <w:pPr>
                    <w:rPr>
                      <w:rFonts w:asciiTheme="minorHAnsi" w:hAnsiTheme="minorHAnsi" w:cstheme="minorHAnsi"/>
                    </w:rPr>
                  </w:pPr>
                  <w:r>
                    <w:rPr>
                      <w:rFonts w:asciiTheme="minorHAnsi" w:hAnsiTheme="minorHAnsi" w:cstheme="minorHAnsi"/>
                      <w:b/>
                    </w:rPr>
                    <w:t>Please Be Aware That Seating Charts May Change As Circumstances Dictate!</w:t>
                  </w:r>
                </w:p>
              </w:tc>
            </w:tr>
            <w:tr w:rsidR="00186806" w:rsidRPr="00A364BF" w:rsidTr="00974749">
              <w:trPr>
                <w:trHeight w:val="508"/>
                <w:jc w:val="center"/>
              </w:trPr>
              <w:tc>
                <w:tcPr>
                  <w:tcW w:w="2608" w:type="dxa"/>
                  <w:gridSpan w:val="2"/>
                  <w:vAlign w:val="center"/>
                </w:tcPr>
                <w:p w:rsidR="00186806" w:rsidRPr="00A364BF" w:rsidRDefault="00186806" w:rsidP="006C23E6">
                  <w:pPr>
                    <w:rPr>
                      <w:rFonts w:asciiTheme="minorHAnsi" w:hAnsiTheme="minorHAnsi" w:cstheme="minorHAnsi"/>
                      <w:b/>
                    </w:rPr>
                  </w:pPr>
                </w:p>
              </w:tc>
              <w:tc>
                <w:tcPr>
                  <w:tcW w:w="6284" w:type="dxa"/>
                  <w:gridSpan w:val="3"/>
                  <w:vAlign w:val="center"/>
                </w:tcPr>
                <w:p w:rsidR="00186806" w:rsidRDefault="00186806" w:rsidP="006C23E6">
                  <w:pPr>
                    <w:rPr>
                      <w:rFonts w:asciiTheme="minorHAnsi" w:hAnsiTheme="minorHAnsi" w:cstheme="minorHAnsi"/>
                      <w:b/>
                    </w:rPr>
                  </w:pPr>
                </w:p>
              </w:tc>
            </w:tr>
            <w:tr w:rsidR="00A364BF" w:rsidRPr="006E7712" w:rsidTr="006F21D1">
              <w:trPr>
                <w:trHeight w:val="477"/>
                <w:jc w:val="center"/>
              </w:trPr>
              <w:tc>
                <w:tcPr>
                  <w:tcW w:w="2022" w:type="dxa"/>
                  <w:vAlign w:val="center"/>
                </w:tcPr>
                <w:p w:rsidR="006C23E6" w:rsidRPr="006E7712" w:rsidRDefault="006C23E6" w:rsidP="006C23E6">
                  <w:pPr>
                    <w:rPr>
                      <w:rFonts w:asciiTheme="minorHAnsi" w:hAnsiTheme="minorHAnsi" w:cstheme="minorHAnsi"/>
                    </w:rPr>
                  </w:pPr>
                </w:p>
              </w:tc>
              <w:tc>
                <w:tcPr>
                  <w:tcW w:w="3420" w:type="dxa"/>
                  <w:gridSpan w:val="2"/>
                  <w:vAlign w:val="center"/>
                </w:tcPr>
                <w:p w:rsidR="006C23E6" w:rsidRPr="006E7712" w:rsidRDefault="001303C0" w:rsidP="006C23E6">
                  <w:pPr>
                    <w:jc w:val="center"/>
                    <w:rPr>
                      <w:rFonts w:asciiTheme="minorHAnsi" w:hAnsiTheme="minorHAnsi" w:cstheme="minorHAnsi"/>
                    </w:rPr>
                  </w:pPr>
                  <w:hyperlink r:id="rId6" w:history="1">
                    <w:r w:rsidR="006C23E6" w:rsidRPr="006E7712">
                      <w:rPr>
                        <w:rStyle w:val="Hyperlink"/>
                        <w:rFonts w:asciiTheme="minorHAnsi" w:hAnsiTheme="minorHAnsi" w:cstheme="minorHAnsi"/>
                      </w:rPr>
                      <w:t>Lab Seating Chart PH 202 10 AM - Group C - Web View</w:t>
                    </w:r>
                  </w:hyperlink>
                </w:p>
              </w:tc>
              <w:tc>
                <w:tcPr>
                  <w:tcW w:w="500" w:type="dxa"/>
                  <w:vAlign w:val="center"/>
                </w:tcPr>
                <w:p w:rsidR="006C23E6" w:rsidRPr="006E7712" w:rsidRDefault="006C23E6" w:rsidP="006C23E6">
                  <w:pPr>
                    <w:jc w:val="center"/>
                    <w:rPr>
                      <w:rFonts w:asciiTheme="minorHAnsi" w:hAnsiTheme="minorHAnsi" w:cstheme="minorHAnsi"/>
                      <w:color w:val="FFFFFF" w:themeColor="background1"/>
                    </w:rPr>
                  </w:pPr>
                </w:p>
              </w:tc>
              <w:tc>
                <w:tcPr>
                  <w:tcW w:w="2950" w:type="dxa"/>
                  <w:vAlign w:val="center"/>
                </w:tcPr>
                <w:p w:rsidR="006C23E6" w:rsidRPr="006E7712" w:rsidRDefault="001303C0" w:rsidP="006C23E6">
                  <w:pPr>
                    <w:jc w:val="center"/>
                    <w:rPr>
                      <w:rFonts w:asciiTheme="minorHAnsi" w:hAnsiTheme="minorHAnsi" w:cstheme="minorHAnsi"/>
                    </w:rPr>
                  </w:pPr>
                  <w:hyperlink r:id="rId7" w:history="1">
                    <w:r w:rsidR="006C23E6" w:rsidRPr="006E7712">
                      <w:rPr>
                        <w:rStyle w:val="Hyperlink"/>
                        <w:rFonts w:asciiTheme="minorHAnsi" w:hAnsiTheme="minorHAnsi" w:cstheme="minorHAnsi"/>
                      </w:rPr>
                      <w:t>Lab Seating Chart PH 202 10 AM - Group C - PDF File</w:t>
                    </w:r>
                  </w:hyperlink>
                </w:p>
              </w:tc>
            </w:tr>
            <w:tr w:rsidR="00A364BF" w:rsidRPr="006E7712" w:rsidTr="006F21D1">
              <w:trPr>
                <w:trHeight w:val="1018"/>
                <w:jc w:val="center"/>
              </w:trPr>
              <w:tc>
                <w:tcPr>
                  <w:tcW w:w="2022" w:type="dxa"/>
                  <w:vAlign w:val="center"/>
                </w:tcPr>
                <w:p w:rsidR="006C23E6" w:rsidRPr="006E7712" w:rsidRDefault="006C23E6" w:rsidP="006C23E6">
                  <w:pPr>
                    <w:rPr>
                      <w:rFonts w:asciiTheme="minorHAnsi" w:hAnsiTheme="minorHAnsi" w:cstheme="minorHAnsi"/>
                    </w:rPr>
                  </w:pPr>
                </w:p>
              </w:tc>
              <w:tc>
                <w:tcPr>
                  <w:tcW w:w="3420" w:type="dxa"/>
                  <w:gridSpan w:val="2"/>
                  <w:vAlign w:val="center"/>
                </w:tcPr>
                <w:p w:rsidR="006C23E6" w:rsidRPr="006E7712" w:rsidRDefault="001303C0" w:rsidP="006C23E6">
                  <w:pPr>
                    <w:jc w:val="center"/>
                    <w:rPr>
                      <w:rFonts w:asciiTheme="minorHAnsi" w:hAnsiTheme="minorHAnsi" w:cstheme="minorHAnsi"/>
                    </w:rPr>
                  </w:pPr>
                  <w:hyperlink r:id="rId8" w:history="1">
                    <w:r w:rsidR="006C23E6" w:rsidRPr="006E7712">
                      <w:rPr>
                        <w:rStyle w:val="Hyperlink"/>
                        <w:rFonts w:asciiTheme="minorHAnsi" w:hAnsiTheme="minorHAnsi" w:cstheme="minorHAnsi"/>
                      </w:rPr>
                      <w:t>Lab Seating Chart PH 202 10 AM - Group D - Web View</w:t>
                    </w:r>
                  </w:hyperlink>
                </w:p>
              </w:tc>
              <w:tc>
                <w:tcPr>
                  <w:tcW w:w="500" w:type="dxa"/>
                  <w:vAlign w:val="center"/>
                </w:tcPr>
                <w:p w:rsidR="006C23E6" w:rsidRPr="006E7712" w:rsidRDefault="006C23E6" w:rsidP="006C23E6">
                  <w:pPr>
                    <w:jc w:val="center"/>
                    <w:rPr>
                      <w:rFonts w:asciiTheme="minorHAnsi" w:hAnsiTheme="minorHAnsi" w:cstheme="minorHAnsi"/>
                      <w:color w:val="FFFFFF" w:themeColor="background1"/>
                    </w:rPr>
                  </w:pPr>
                </w:p>
              </w:tc>
              <w:tc>
                <w:tcPr>
                  <w:tcW w:w="2950" w:type="dxa"/>
                  <w:vAlign w:val="center"/>
                </w:tcPr>
                <w:p w:rsidR="006C23E6" w:rsidRPr="006E7712" w:rsidRDefault="001303C0" w:rsidP="006C23E6">
                  <w:pPr>
                    <w:jc w:val="center"/>
                    <w:rPr>
                      <w:rFonts w:asciiTheme="minorHAnsi" w:hAnsiTheme="minorHAnsi" w:cstheme="minorHAnsi"/>
                    </w:rPr>
                  </w:pPr>
                  <w:hyperlink r:id="rId9" w:history="1">
                    <w:r w:rsidR="006C23E6" w:rsidRPr="006E7712">
                      <w:rPr>
                        <w:rStyle w:val="Hyperlink"/>
                        <w:rFonts w:asciiTheme="minorHAnsi" w:hAnsiTheme="minorHAnsi" w:cstheme="minorHAnsi"/>
                      </w:rPr>
                      <w:t>Lab Seating Chart PH 202 10 AM - Group D - PDF File</w:t>
                    </w:r>
                  </w:hyperlink>
                </w:p>
              </w:tc>
            </w:tr>
            <w:tr w:rsidR="006C23E6" w:rsidRPr="006E7712" w:rsidTr="006F21D1">
              <w:trPr>
                <w:trHeight w:val="998"/>
                <w:jc w:val="center"/>
              </w:trPr>
              <w:tc>
                <w:tcPr>
                  <w:tcW w:w="2022" w:type="dxa"/>
                  <w:vAlign w:val="center"/>
                </w:tcPr>
                <w:p w:rsidR="006C23E6" w:rsidRPr="006E7712" w:rsidRDefault="006C23E6" w:rsidP="006C23E6">
                  <w:pPr>
                    <w:rPr>
                      <w:rFonts w:asciiTheme="minorHAnsi" w:hAnsiTheme="minorHAnsi" w:cstheme="minorHAnsi"/>
                    </w:rPr>
                  </w:pPr>
                </w:p>
              </w:tc>
              <w:tc>
                <w:tcPr>
                  <w:tcW w:w="3420" w:type="dxa"/>
                  <w:gridSpan w:val="2"/>
                  <w:vAlign w:val="center"/>
                </w:tcPr>
                <w:p w:rsidR="006C23E6" w:rsidRPr="006E7712" w:rsidRDefault="001303C0" w:rsidP="006C23E6">
                  <w:pPr>
                    <w:jc w:val="center"/>
                    <w:rPr>
                      <w:rFonts w:asciiTheme="minorHAnsi" w:hAnsiTheme="minorHAnsi" w:cstheme="minorHAnsi"/>
                    </w:rPr>
                  </w:pPr>
                  <w:hyperlink r:id="rId10" w:history="1">
                    <w:r w:rsidR="00A364BF" w:rsidRPr="006E7712">
                      <w:rPr>
                        <w:rStyle w:val="Hyperlink"/>
                        <w:rFonts w:asciiTheme="minorHAnsi" w:hAnsiTheme="minorHAnsi" w:cstheme="minorHAnsi"/>
                      </w:rPr>
                      <w:t>Lab Seating Chart PH 202 2 PM - Group E - Web View</w:t>
                    </w:r>
                  </w:hyperlink>
                </w:p>
              </w:tc>
              <w:tc>
                <w:tcPr>
                  <w:tcW w:w="500" w:type="dxa"/>
                  <w:vAlign w:val="center"/>
                </w:tcPr>
                <w:p w:rsidR="006C23E6" w:rsidRPr="006E7712" w:rsidRDefault="006C23E6" w:rsidP="006C23E6">
                  <w:pPr>
                    <w:jc w:val="center"/>
                    <w:rPr>
                      <w:rFonts w:asciiTheme="minorHAnsi" w:hAnsiTheme="minorHAnsi" w:cstheme="minorHAnsi"/>
                      <w:color w:val="FFFFFF" w:themeColor="background1"/>
                    </w:rPr>
                  </w:pPr>
                </w:p>
              </w:tc>
              <w:tc>
                <w:tcPr>
                  <w:tcW w:w="2950" w:type="dxa"/>
                  <w:vAlign w:val="center"/>
                </w:tcPr>
                <w:p w:rsidR="006C23E6" w:rsidRPr="006E7712" w:rsidRDefault="001303C0" w:rsidP="006C23E6">
                  <w:pPr>
                    <w:jc w:val="center"/>
                    <w:rPr>
                      <w:rFonts w:asciiTheme="minorHAnsi" w:hAnsiTheme="minorHAnsi" w:cstheme="minorHAnsi"/>
                    </w:rPr>
                  </w:pPr>
                  <w:hyperlink r:id="rId11" w:history="1">
                    <w:r w:rsidR="00A364BF" w:rsidRPr="006E7712">
                      <w:rPr>
                        <w:rStyle w:val="Hyperlink"/>
                        <w:rFonts w:asciiTheme="minorHAnsi" w:hAnsiTheme="minorHAnsi" w:cstheme="minorHAnsi"/>
                      </w:rPr>
                      <w:t>Lab Seating Chart PH 202 2 PM - Group E - PDF File</w:t>
                    </w:r>
                  </w:hyperlink>
                </w:p>
              </w:tc>
            </w:tr>
            <w:tr w:rsidR="00A364BF" w:rsidRPr="006E7712" w:rsidTr="006F21D1">
              <w:trPr>
                <w:trHeight w:val="1018"/>
                <w:jc w:val="center"/>
              </w:trPr>
              <w:tc>
                <w:tcPr>
                  <w:tcW w:w="2022" w:type="dxa"/>
                  <w:vAlign w:val="center"/>
                </w:tcPr>
                <w:p w:rsidR="00A364BF" w:rsidRPr="006E7712" w:rsidRDefault="00A364BF" w:rsidP="00A364BF">
                  <w:pPr>
                    <w:rPr>
                      <w:rFonts w:asciiTheme="minorHAnsi" w:hAnsiTheme="minorHAnsi" w:cstheme="minorHAnsi"/>
                    </w:rPr>
                  </w:pPr>
                </w:p>
              </w:tc>
              <w:tc>
                <w:tcPr>
                  <w:tcW w:w="3420" w:type="dxa"/>
                  <w:gridSpan w:val="2"/>
                  <w:vAlign w:val="center"/>
                </w:tcPr>
                <w:p w:rsidR="00A364BF" w:rsidRPr="006E7712" w:rsidRDefault="001303C0" w:rsidP="00A364BF">
                  <w:pPr>
                    <w:jc w:val="center"/>
                    <w:rPr>
                      <w:rFonts w:asciiTheme="minorHAnsi" w:hAnsiTheme="minorHAnsi" w:cstheme="minorHAnsi"/>
                    </w:rPr>
                  </w:pPr>
                  <w:hyperlink r:id="rId12" w:history="1">
                    <w:r w:rsidR="00A364BF" w:rsidRPr="006E7712">
                      <w:rPr>
                        <w:rStyle w:val="Hyperlink"/>
                        <w:rFonts w:asciiTheme="minorHAnsi" w:hAnsiTheme="minorHAnsi" w:cstheme="minorHAnsi"/>
                      </w:rPr>
                      <w:t>Lab Seating Chart PH 202 2 PM - Group F - Web View</w:t>
                    </w:r>
                  </w:hyperlink>
                </w:p>
              </w:tc>
              <w:tc>
                <w:tcPr>
                  <w:tcW w:w="500" w:type="dxa"/>
                  <w:vAlign w:val="center"/>
                </w:tcPr>
                <w:p w:rsidR="00A364BF" w:rsidRPr="006E7712" w:rsidRDefault="00A364BF" w:rsidP="00A364BF">
                  <w:pPr>
                    <w:jc w:val="center"/>
                    <w:rPr>
                      <w:rFonts w:asciiTheme="minorHAnsi" w:hAnsiTheme="minorHAnsi" w:cstheme="minorHAnsi"/>
                      <w:color w:val="FFFFFF" w:themeColor="background1"/>
                    </w:rPr>
                  </w:pPr>
                </w:p>
              </w:tc>
              <w:tc>
                <w:tcPr>
                  <w:tcW w:w="2950" w:type="dxa"/>
                  <w:vAlign w:val="center"/>
                </w:tcPr>
                <w:p w:rsidR="00A364BF" w:rsidRPr="006E7712" w:rsidRDefault="001303C0" w:rsidP="00A364BF">
                  <w:pPr>
                    <w:jc w:val="center"/>
                    <w:rPr>
                      <w:rFonts w:asciiTheme="minorHAnsi" w:hAnsiTheme="minorHAnsi" w:cstheme="minorHAnsi"/>
                    </w:rPr>
                  </w:pPr>
                  <w:hyperlink r:id="rId13" w:history="1">
                    <w:r w:rsidR="00A364BF" w:rsidRPr="006E7712">
                      <w:rPr>
                        <w:rStyle w:val="Hyperlink"/>
                        <w:rFonts w:asciiTheme="minorHAnsi" w:hAnsiTheme="minorHAnsi" w:cstheme="minorHAnsi"/>
                      </w:rPr>
                      <w:t>Lab Seating Chart PH 202 2 PM - Group F - PDF File</w:t>
                    </w:r>
                  </w:hyperlink>
                </w:p>
              </w:tc>
            </w:tr>
          </w:tbl>
          <w:p w:rsidR="006C23E6" w:rsidRPr="00A364BF" w:rsidRDefault="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pPr>
              <w:rPr>
                <w:rFonts w:asciiTheme="minorHAnsi" w:hAnsiTheme="minorHAnsi" w:cstheme="minorHAnsi"/>
              </w:rPr>
            </w:pPr>
          </w:p>
        </w:tc>
      </w:tr>
      <w:tr w:rsidR="006C23E6" w:rsidRPr="00661181" w:rsidTr="00B1394D">
        <w:trPr>
          <w:jc w:val="center"/>
        </w:trPr>
        <w:tc>
          <w:tcPr>
            <w:tcW w:w="10008" w:type="dxa"/>
          </w:tcPr>
          <w:p w:rsidR="006C23E6" w:rsidRPr="00300D4E" w:rsidRDefault="006C23E6" w:rsidP="006C23E6">
            <w:pPr>
              <w:rPr>
                <w:rFonts w:asciiTheme="minorHAnsi" w:hAnsiTheme="minorHAnsi"/>
              </w:rPr>
            </w:pPr>
            <w:r w:rsidRPr="00300D4E">
              <w:rPr>
                <w:rFonts w:asciiTheme="minorHAnsi" w:hAnsiTheme="minorHAnsi"/>
              </w:rPr>
              <w:t xml:space="preserve">Students </w:t>
            </w:r>
            <w:r>
              <w:rPr>
                <w:rFonts w:asciiTheme="minorHAnsi" w:hAnsiTheme="minorHAnsi"/>
              </w:rPr>
              <w:t xml:space="preserve">are asked to please be patient and flexible with how things are done during the current </w:t>
            </w:r>
            <w:r w:rsidRPr="00300D4E">
              <w:rPr>
                <w:rFonts w:asciiTheme="minorHAnsi" w:hAnsiTheme="minorHAnsi"/>
                <w:b/>
              </w:rPr>
              <w:t>COVID-19 Pandemic</w:t>
            </w:r>
            <w:r>
              <w:rPr>
                <w:rFonts w:asciiTheme="minorHAnsi" w:hAnsiTheme="minorHAnsi"/>
              </w:rPr>
              <w:t xml:space="preserve">.  Please understand that </w:t>
            </w:r>
            <w:r w:rsidRPr="00300D4E">
              <w:rPr>
                <w:rFonts w:asciiTheme="minorHAnsi" w:hAnsiTheme="minorHAnsi"/>
                <w:b/>
              </w:rPr>
              <w:t>EVERYTHING is TENTATIVE</w:t>
            </w:r>
            <w:r>
              <w:rPr>
                <w:rFonts w:asciiTheme="minorHAnsi" w:hAnsiTheme="minorHAnsi"/>
              </w:rPr>
              <w:t xml:space="preserve"> this semester.  This is not a “Business as Usual” semester.  </w:t>
            </w:r>
            <w:r w:rsidRPr="00300D4E">
              <w:rPr>
                <w:rFonts w:asciiTheme="minorHAnsi" w:hAnsiTheme="minorHAnsi"/>
                <w:b/>
              </w:rPr>
              <w:t>ANYTHING can be changed</w:t>
            </w:r>
            <w:r>
              <w:rPr>
                <w:rFonts w:asciiTheme="minorHAnsi" w:hAnsiTheme="minorHAnsi"/>
              </w:rPr>
              <w:t xml:space="preserve"> with little or no warning due to University, Local, State or Federal dictates and the Professor cannot do anything about such changes.</w:t>
            </w:r>
          </w:p>
        </w:tc>
      </w:tr>
      <w:tr w:rsidR="006C23E6" w:rsidRPr="00661181" w:rsidTr="00B1394D">
        <w:trPr>
          <w:jc w:val="center"/>
        </w:trPr>
        <w:tc>
          <w:tcPr>
            <w:tcW w:w="10008" w:type="dxa"/>
          </w:tcPr>
          <w:p w:rsidR="006C23E6" w:rsidRPr="00F100AF" w:rsidRDefault="006C23E6" w:rsidP="006C23E6">
            <w:pPr>
              <w:rPr>
                <w:rFonts w:asciiTheme="minorHAnsi" w:hAnsiTheme="minorHAnsi"/>
                <w:b/>
              </w:rPr>
            </w:pPr>
          </w:p>
        </w:tc>
      </w:tr>
      <w:tr w:rsidR="006C23E6" w:rsidRPr="00661181" w:rsidTr="00B1394D">
        <w:trPr>
          <w:jc w:val="center"/>
        </w:trPr>
        <w:tc>
          <w:tcPr>
            <w:tcW w:w="10008" w:type="dxa"/>
          </w:tcPr>
          <w:p w:rsidR="006C23E6" w:rsidRPr="00300D4E" w:rsidRDefault="006C23E6" w:rsidP="006E7712">
            <w:pPr>
              <w:rPr>
                <w:rFonts w:asciiTheme="minorHAnsi" w:hAnsiTheme="minorHAnsi"/>
              </w:rPr>
            </w:pPr>
            <w:r w:rsidRPr="00300D4E">
              <w:rPr>
                <w:rFonts w:asciiTheme="minorHAnsi" w:hAnsiTheme="minorHAnsi"/>
              </w:rPr>
              <w:t xml:space="preserve">The Professor </w:t>
            </w:r>
            <w:r>
              <w:rPr>
                <w:rFonts w:asciiTheme="minorHAnsi" w:hAnsiTheme="minorHAnsi"/>
              </w:rPr>
              <w:t xml:space="preserve">is older and has some underlying health conditions.  He therefore is requesting that students respect his desires that you keep the recommended </w:t>
            </w:r>
            <w:r w:rsidR="002E39D2">
              <w:rPr>
                <w:rFonts w:asciiTheme="minorHAnsi" w:hAnsiTheme="minorHAnsi"/>
              </w:rPr>
              <w:t>six-foot</w:t>
            </w:r>
            <w:r>
              <w:rPr>
                <w:rFonts w:asciiTheme="minorHAnsi" w:hAnsiTheme="minorHAnsi"/>
              </w:rPr>
              <w:t xml:space="preserve"> distance from him as much as possible.  Office hours will be done by Zoom.  Students can call and email to</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E7712" w:rsidRPr="00661181" w:rsidTr="00B1394D">
        <w:trPr>
          <w:jc w:val="center"/>
        </w:trPr>
        <w:tc>
          <w:tcPr>
            <w:tcW w:w="10008" w:type="dxa"/>
            <w:vAlign w:val="center"/>
          </w:tcPr>
          <w:p w:rsidR="006E7712" w:rsidRPr="00661181" w:rsidRDefault="006E7712" w:rsidP="006C23E6">
            <w:pPr>
              <w:rPr>
                <w:rFonts w:asciiTheme="minorHAnsi" w:hAnsiTheme="minorHAnsi" w:cstheme="minorHAnsi"/>
              </w:rPr>
            </w:pPr>
            <w:r>
              <w:rPr>
                <w:rFonts w:asciiTheme="minorHAnsi" w:hAnsiTheme="minorHAnsi"/>
              </w:rPr>
              <w:t>discuss class business.  Please do not come down to the professor at the beginning or end of classes.  Course materials will be handled electronically.  There should be no need to pass physical papers</w:t>
            </w:r>
          </w:p>
        </w:tc>
      </w:tr>
      <w:tr w:rsidR="006E7712" w:rsidRPr="00661181" w:rsidTr="00B1394D">
        <w:trPr>
          <w:jc w:val="center"/>
        </w:trPr>
        <w:tc>
          <w:tcPr>
            <w:tcW w:w="10008" w:type="dxa"/>
            <w:vAlign w:val="center"/>
          </w:tcPr>
          <w:p w:rsidR="006E7712" w:rsidRPr="00661181" w:rsidRDefault="006E7712" w:rsidP="006C23E6">
            <w:pPr>
              <w:rPr>
                <w:rFonts w:asciiTheme="minorHAnsi" w:hAnsiTheme="minorHAnsi" w:cstheme="minorHAnsi"/>
              </w:rPr>
            </w:pPr>
          </w:p>
        </w:tc>
      </w:tr>
      <w:tr w:rsidR="006C23E6" w:rsidRPr="00661181" w:rsidTr="00B1394D">
        <w:trPr>
          <w:jc w:val="center"/>
        </w:trPr>
        <w:tc>
          <w:tcPr>
            <w:tcW w:w="10008" w:type="dxa"/>
            <w:vAlign w:val="center"/>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13"/>
              <w:gridCol w:w="6831"/>
            </w:tblGrid>
            <w:tr w:rsidR="006C23E6" w:rsidRPr="00661181" w:rsidTr="007D7F52">
              <w:tc>
                <w:tcPr>
                  <w:tcW w:w="2422" w:type="dxa"/>
                </w:tcPr>
                <w:p w:rsidR="006C23E6" w:rsidRPr="00661181" w:rsidRDefault="006C23E6" w:rsidP="006C23E6">
                  <w:pPr>
                    <w:rPr>
                      <w:rFonts w:asciiTheme="minorHAnsi" w:hAnsiTheme="minorHAnsi" w:cstheme="minorHAnsi"/>
                      <w:b/>
                    </w:rPr>
                  </w:pPr>
                  <w:r w:rsidRPr="00661181">
                    <w:rPr>
                      <w:rFonts w:asciiTheme="minorHAnsi" w:hAnsiTheme="minorHAnsi" w:cstheme="minorHAnsi"/>
                      <w:b/>
                    </w:rPr>
                    <w:t>Learning Outcome:</w:t>
                  </w:r>
                </w:p>
              </w:tc>
              <w:tc>
                <w:tcPr>
                  <w:tcW w:w="7367"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A student who obtains a grade of “C” or higher will have successfully completed the following Learning Outcome:</w:t>
                  </w:r>
                </w:p>
              </w:tc>
            </w:tr>
          </w:tbl>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 Through the successful completion of laboratory exercises students will demonstrate the ability to collect, graph, and analyze experimental data.</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610"/>
              <w:gridCol w:w="2070"/>
            </w:tblGrid>
            <w:tr w:rsidR="00186806" w:rsidRPr="00661181" w:rsidTr="004C68D4">
              <w:tc>
                <w:tcPr>
                  <w:tcW w:w="2322" w:type="dxa"/>
                </w:tcPr>
                <w:p w:rsidR="00186806" w:rsidRPr="00661181" w:rsidRDefault="00186806" w:rsidP="006C23E6">
                  <w:pPr>
                    <w:rPr>
                      <w:rFonts w:asciiTheme="minorHAnsi" w:hAnsiTheme="minorHAnsi" w:cstheme="minorHAnsi"/>
                      <w:b/>
                    </w:rPr>
                  </w:pPr>
                  <w:r w:rsidRPr="00661181">
                    <w:rPr>
                      <w:rFonts w:asciiTheme="minorHAnsi" w:hAnsiTheme="minorHAnsi" w:cstheme="minorHAnsi"/>
                      <w:b/>
                    </w:rPr>
                    <w:t>Grade Breakdown:</w:t>
                  </w:r>
                </w:p>
              </w:tc>
              <w:tc>
                <w:tcPr>
                  <w:tcW w:w="2610" w:type="dxa"/>
                </w:tcPr>
                <w:p w:rsidR="00186806" w:rsidRPr="00661181" w:rsidRDefault="00186806" w:rsidP="006C23E6">
                  <w:pPr>
                    <w:rPr>
                      <w:rFonts w:asciiTheme="minorHAnsi" w:hAnsiTheme="minorHAnsi" w:cstheme="minorHAnsi"/>
                      <w:b/>
                    </w:rPr>
                  </w:pPr>
                  <w:r w:rsidRPr="00661181">
                    <w:rPr>
                      <w:rFonts w:asciiTheme="minorHAnsi" w:hAnsiTheme="minorHAnsi" w:cstheme="minorHAnsi"/>
                      <w:b/>
                    </w:rPr>
                    <w:t>Laboratory Exercises</w:t>
                  </w:r>
                </w:p>
              </w:tc>
              <w:tc>
                <w:tcPr>
                  <w:tcW w:w="2070" w:type="dxa"/>
                </w:tcPr>
                <w:p w:rsidR="00186806" w:rsidRPr="00BB158E" w:rsidRDefault="00186806" w:rsidP="006C23E6">
                  <w:pPr>
                    <w:rPr>
                      <w:rFonts w:asciiTheme="minorHAnsi" w:hAnsiTheme="minorHAnsi" w:cstheme="minorHAnsi"/>
                      <w:b/>
                    </w:rPr>
                  </w:pPr>
                  <w:r>
                    <w:rPr>
                      <w:rFonts w:asciiTheme="minorHAnsi" w:hAnsiTheme="minorHAnsi" w:cstheme="minorHAnsi"/>
                      <w:b/>
                    </w:rPr>
                    <w:t>100%</w:t>
                  </w:r>
                </w:p>
              </w:tc>
            </w:tr>
          </w:tbl>
          <w:p w:rsidR="006C23E6" w:rsidRPr="00661181" w:rsidRDefault="006C23E6" w:rsidP="006C23E6">
            <w:pPr>
              <w:rPr>
                <w:rFonts w:asciiTheme="minorHAnsi" w:hAnsiTheme="minorHAnsi" w:cstheme="minorHAnsi"/>
              </w:rPr>
            </w:pPr>
          </w:p>
        </w:tc>
      </w:tr>
      <w:tr w:rsidR="00186806" w:rsidRPr="00661181" w:rsidTr="00B1394D">
        <w:trPr>
          <w:jc w:val="center"/>
        </w:trPr>
        <w:tc>
          <w:tcPr>
            <w:tcW w:w="10008" w:type="dxa"/>
            <w:vAlign w:val="center"/>
          </w:tcPr>
          <w:p w:rsidR="00186806" w:rsidRPr="00661181" w:rsidRDefault="00186806" w:rsidP="006C23E6">
            <w:pPr>
              <w:rPr>
                <w:rFonts w:asciiTheme="minorHAnsi" w:hAnsiTheme="minorHAnsi" w:cstheme="minorHAnsi"/>
                <w:b/>
              </w:rPr>
            </w:pPr>
          </w:p>
        </w:tc>
      </w:tr>
      <w:tr w:rsidR="00186806" w:rsidRPr="00661181" w:rsidTr="00B1394D">
        <w:trPr>
          <w:jc w:val="center"/>
        </w:trPr>
        <w:tc>
          <w:tcPr>
            <w:tcW w:w="10008" w:type="dxa"/>
            <w:vAlign w:val="center"/>
          </w:tcPr>
          <w:p w:rsidR="00186806" w:rsidRPr="00186806" w:rsidRDefault="00186806" w:rsidP="006C23E6">
            <w:pPr>
              <w:rPr>
                <w:rFonts w:asciiTheme="minorHAnsi" w:hAnsiTheme="minorHAnsi" w:cstheme="minorHAnsi"/>
                <w:b/>
              </w:rPr>
            </w:pPr>
            <w:r>
              <w:rPr>
                <w:rFonts w:asciiTheme="minorHAnsi" w:hAnsiTheme="minorHAnsi" w:cstheme="minorHAnsi"/>
                <w:b/>
              </w:rPr>
              <w:t>Lab Grades will not be present in EduCat.  The professor will be maintaining lab grades of his lab sections in his own spreadsheet.  You will received your lab work back and graded normally each week.  You are able to arrange a meeting with the professor at a mutually agreeable time to discuss your lab grade with the professor.</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tcPr>
          <w:p w:rsidR="006C23E6" w:rsidRPr="00661181" w:rsidRDefault="006C23E6" w:rsidP="006C23E6">
            <w:pPr>
              <w:rPr>
                <w:rFonts w:asciiTheme="minorHAnsi" w:hAnsiTheme="minorHAnsi" w:cstheme="minorHAnsi"/>
              </w:rPr>
            </w:pPr>
            <w:r w:rsidRPr="00661181">
              <w:rPr>
                <w:rFonts w:asciiTheme="minorHAnsi" w:hAnsiTheme="minorHAnsi" w:cstheme="minorHAnsi"/>
                <w:b/>
                <w:bCs/>
              </w:rPr>
              <w:t>NOTE: You must receive a passing grade in each part (Lecture and Lab) separately in order to pass the course as a whole.  If you fail either part, regardless of your grade in the other part you will fail the course!!</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tcPr>
          <w:p w:rsidR="006C23E6" w:rsidRPr="00661181" w:rsidRDefault="006C23E6" w:rsidP="006C23E6">
            <w:pPr>
              <w:rPr>
                <w:rFonts w:asciiTheme="minorHAnsi" w:hAnsiTheme="minorHAnsi" w:cstheme="minorHAnsi"/>
                <w:b/>
                <w:bCs/>
              </w:rPr>
            </w:pPr>
            <w:r w:rsidRPr="00661181">
              <w:rPr>
                <w:rFonts w:asciiTheme="minorHAnsi" w:hAnsiTheme="minorHAnsi" w:cstheme="minorHAnsi"/>
                <w:b/>
              </w:rPr>
              <w:t xml:space="preserve">THERE IS NO EXTRA CREDIT!! </w:t>
            </w:r>
            <w:r w:rsidRPr="00661181">
              <w:rPr>
                <w:rFonts w:asciiTheme="minorHAnsi" w:hAnsiTheme="minorHAnsi" w:cstheme="minorHAnsi"/>
              </w:rPr>
              <w:t xml:space="preserve"> Doing poorly for a portion of the semester will not be corrected by any extra projects.  Please do not assume you can replace poor work under any circumstances with any “additional assignments”!!</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tcPr>
          <w:p w:rsidR="006C23E6" w:rsidRPr="00661181" w:rsidRDefault="006C23E6" w:rsidP="006C23E6">
            <w:pPr>
              <w:rPr>
                <w:rFonts w:asciiTheme="minorHAnsi" w:hAnsiTheme="minorHAnsi" w:cstheme="minorHAnsi"/>
                <w:b/>
              </w:rPr>
            </w:pPr>
            <w:r w:rsidRPr="00661181">
              <w:rPr>
                <w:rFonts w:asciiTheme="minorHAnsi" w:hAnsiTheme="minorHAnsi" w:cstheme="minorHAnsi"/>
                <w:b/>
              </w:rPr>
              <w:t>In the event that the University cancels classes on the day of a quiz or exam, be prepared to take the quiz or exam at the next available class period.  Any homework or other assignment due to be turned in on the canceled day, should be turned in at the next time the class is held.</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 xml:space="preserve">Students are expected to be proactive in dealing with issues that require missing class.  The professor would prefer that students, who are ill, not come to class and potentially spread their illness to other members of the class.  The professor understands that on occasion unforeseen legitimate circumstances will arise such as family deaths or other family emergencies that requires a student miss class.  In these cases however, the student should expend every possible effort to keep the professor apprised of the situation (usually by email).  Let the professor know when you expect to be back in class.  It is unacceptable to wait until the next time you happen to be in class to let the professor know what is going on.  </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E7712">
            <w:pPr>
              <w:rPr>
                <w:rFonts w:asciiTheme="minorHAnsi" w:hAnsiTheme="minorHAnsi" w:cstheme="minorHAnsi"/>
              </w:rPr>
            </w:pPr>
            <w:r w:rsidRPr="00661181">
              <w:rPr>
                <w:rFonts w:asciiTheme="minorHAnsi" w:hAnsiTheme="minorHAnsi" w:cstheme="minorHAnsi"/>
              </w:rPr>
              <w:t xml:space="preserve">If you choose to wait until you are in class again, the professor is within his rights to deny the making up of any missed work or even accepting previously completed work that was not turned in on time.  Finally understand that the professor needs to be fair to all members of the class and may ask some questions about the situation.  He might require appropriate </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E7712" w:rsidRPr="00661181" w:rsidTr="00B1394D">
        <w:trPr>
          <w:jc w:val="center"/>
        </w:trPr>
        <w:tc>
          <w:tcPr>
            <w:tcW w:w="10008" w:type="dxa"/>
            <w:vAlign w:val="center"/>
          </w:tcPr>
          <w:p w:rsidR="006E7712" w:rsidRPr="00661181" w:rsidRDefault="006E7712" w:rsidP="006C23E6">
            <w:pPr>
              <w:rPr>
                <w:rFonts w:asciiTheme="minorHAnsi" w:hAnsiTheme="minorHAnsi" w:cstheme="minorHAnsi"/>
              </w:rPr>
            </w:pPr>
            <w:r w:rsidRPr="00661181">
              <w:rPr>
                <w:rFonts w:asciiTheme="minorHAnsi" w:hAnsiTheme="minorHAnsi" w:cstheme="minorHAnsi"/>
              </w:rPr>
              <w:t>documentation from additional sources such as a doctor or the dean of students.  Students are expected to provide reasonable information.</w:t>
            </w:r>
          </w:p>
        </w:tc>
      </w:tr>
      <w:tr w:rsidR="006E7712" w:rsidRPr="00661181" w:rsidTr="00B1394D">
        <w:trPr>
          <w:jc w:val="center"/>
        </w:trPr>
        <w:tc>
          <w:tcPr>
            <w:tcW w:w="10008" w:type="dxa"/>
            <w:vAlign w:val="center"/>
          </w:tcPr>
          <w:p w:rsidR="006E7712" w:rsidRPr="00661181" w:rsidRDefault="006E7712" w:rsidP="006C23E6">
            <w:pPr>
              <w:rPr>
                <w:rFonts w:asciiTheme="minorHAnsi" w:hAnsiTheme="minorHAnsi" w:cstheme="minorHAnsi"/>
              </w:rPr>
            </w:pPr>
          </w:p>
        </w:tc>
      </w:tr>
      <w:tr w:rsidR="006C23E6" w:rsidRPr="00661181" w:rsidTr="00B1394D">
        <w:trPr>
          <w:jc w:val="center"/>
        </w:trPr>
        <w:tc>
          <w:tcPr>
            <w:tcW w:w="10008" w:type="dxa"/>
          </w:tcPr>
          <w:p w:rsidR="006C23E6" w:rsidRPr="00661181" w:rsidRDefault="006C23E6" w:rsidP="00D349A5">
            <w:pPr>
              <w:rPr>
                <w:rFonts w:asciiTheme="minorHAnsi" w:hAnsiTheme="minorHAnsi" w:cstheme="minorHAnsi"/>
                <w:b/>
                <w:bCs/>
              </w:rPr>
            </w:pPr>
            <w:r w:rsidRPr="00661181">
              <w:rPr>
                <w:rFonts w:asciiTheme="minorHAnsi" w:hAnsiTheme="minorHAnsi" w:cstheme="minorHAnsi"/>
              </w:rPr>
              <w:t xml:space="preserve">Laboratory work is part of your final grade.  </w:t>
            </w:r>
            <w:r w:rsidRPr="00661181">
              <w:rPr>
                <w:rFonts w:asciiTheme="minorHAnsi" w:hAnsiTheme="minorHAnsi" w:cstheme="minorHAnsi"/>
                <w:b/>
                <w:bCs/>
              </w:rPr>
              <w:t xml:space="preserve">Reminder: You must receive a passing grade in each part (Lecture and Lab) separately in order to pass the course as a whole.  If you fail either part, regardless of your grade in the other part you will fail the course!!  </w:t>
            </w:r>
            <w:r w:rsidRPr="00661181">
              <w:rPr>
                <w:rFonts w:asciiTheme="minorHAnsi" w:hAnsiTheme="minorHAnsi" w:cstheme="minorHAnsi"/>
              </w:rPr>
              <w:t>There are several possible laboratory sections; you must be registered and attending one of these sections, unless you have made arrangements with the course professor.  It is quite likely your laboratory instructor will not be the same as your lecture professor.  While the Laboratory grade is a part of your PH 20</w:t>
            </w:r>
            <w:r w:rsidR="00D349A5">
              <w:rPr>
                <w:rFonts w:asciiTheme="minorHAnsi" w:hAnsiTheme="minorHAnsi" w:cstheme="minorHAnsi"/>
              </w:rPr>
              <w:t>2</w:t>
            </w:r>
            <w:r w:rsidRPr="00661181">
              <w:rPr>
                <w:rFonts w:asciiTheme="minorHAnsi" w:hAnsiTheme="minorHAnsi" w:cstheme="minorHAnsi"/>
              </w:rPr>
              <w:t xml:space="preserve"> Course grade, each Laboratory instructor will have a separate syllabus, which outlines the policies of the Laboratory portion of the course.  </w:t>
            </w:r>
            <w:r w:rsidRPr="00661181">
              <w:rPr>
                <w:rFonts w:asciiTheme="minorHAnsi" w:hAnsiTheme="minorHAnsi" w:cstheme="minorHAnsi"/>
                <w:b/>
                <w:bCs/>
              </w:rPr>
              <w:t>Labs begin in the FIRST WEEK OF CLASSES!!!</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tcPr>
          <w:p w:rsidR="006C23E6" w:rsidRPr="00661181" w:rsidRDefault="006C23E6" w:rsidP="006C23E6">
            <w:pPr>
              <w:rPr>
                <w:rFonts w:asciiTheme="minorHAnsi" w:hAnsiTheme="minorHAnsi" w:cstheme="minorHAnsi"/>
              </w:rPr>
            </w:pPr>
            <w:r w:rsidRPr="00661181">
              <w:rPr>
                <w:rFonts w:asciiTheme="minorHAnsi" w:hAnsiTheme="minorHAnsi" w:cstheme="minorHAnsi"/>
                <w:b/>
                <w:bCs/>
              </w:rPr>
              <w:t>Attendance at all labs is mandatory</w:t>
            </w:r>
            <w:r w:rsidRPr="00661181">
              <w:rPr>
                <w:rFonts w:asciiTheme="minorHAnsi" w:hAnsiTheme="minorHAnsi" w:cstheme="minorHAnsi"/>
              </w:rPr>
              <w:t xml:space="preserve">.  Make-ups for quizzes and labs will only be provided for at the discretion of the professor.  This will occur only for reasonable excuses.  Desire to go home for the weekend or to go hunting are not considered reasonable excuses.  Informing the professor </w:t>
            </w:r>
            <w:r w:rsidRPr="00661181">
              <w:rPr>
                <w:rFonts w:asciiTheme="minorHAnsi" w:hAnsiTheme="minorHAnsi" w:cstheme="minorHAnsi"/>
                <w:b/>
                <w:bCs/>
              </w:rPr>
              <w:t>BEFORE</w:t>
            </w:r>
            <w:r w:rsidRPr="00661181">
              <w:rPr>
                <w:rFonts w:asciiTheme="minorHAnsi" w:hAnsiTheme="minorHAnsi" w:cstheme="minorHAnsi"/>
              </w:rPr>
              <w:t xml:space="preserve"> an absence is more likely to result in a make-up than informing the professor after the absence.</w:t>
            </w:r>
            <w:r w:rsidRPr="00661181">
              <w:rPr>
                <w:rFonts w:asciiTheme="minorHAnsi" w:hAnsiTheme="minorHAnsi" w:cstheme="minorHAnsi"/>
                <w:b/>
                <w:bCs/>
              </w:rPr>
              <w:t xml:space="preserve">  A missed lab is a zero for that experiment and all associated work!!</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r w:rsidRPr="00661181">
              <w:rPr>
                <w:rFonts w:asciiTheme="minorHAnsi" w:hAnsiTheme="minorHAnsi" w:cstheme="minorHAnsi"/>
              </w:rPr>
              <w:t xml:space="preserve">You are required to bring the following items to </w:t>
            </w:r>
            <w:r w:rsidRPr="00661181">
              <w:rPr>
                <w:rFonts w:asciiTheme="minorHAnsi" w:hAnsiTheme="minorHAnsi" w:cstheme="minorHAnsi"/>
                <w:b/>
                <w:bCs/>
              </w:rPr>
              <w:t xml:space="preserve">EVERY LAB: </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270"/>
              <w:gridCol w:w="5040"/>
            </w:tblGrid>
            <w:tr w:rsidR="006C23E6" w:rsidRPr="00661181" w:rsidTr="00A827BF">
              <w:trPr>
                <w:jc w:val="center"/>
              </w:trPr>
              <w:tc>
                <w:tcPr>
                  <w:tcW w:w="1052" w:type="dxa"/>
                </w:tcPr>
                <w:p w:rsidR="006C23E6" w:rsidRPr="00661181" w:rsidRDefault="006C23E6" w:rsidP="006C23E6">
                  <w:pPr>
                    <w:jc w:val="right"/>
                    <w:rPr>
                      <w:rFonts w:asciiTheme="minorHAnsi" w:hAnsiTheme="minorHAnsi" w:cstheme="minorHAnsi"/>
                    </w:rPr>
                  </w:pPr>
                  <w:r w:rsidRPr="00661181">
                    <w:rPr>
                      <w:rFonts w:asciiTheme="minorHAnsi" w:hAnsiTheme="minorHAnsi" w:cstheme="minorHAnsi"/>
                    </w:rPr>
                    <w:t>i)</w:t>
                  </w:r>
                </w:p>
              </w:tc>
              <w:tc>
                <w:tcPr>
                  <w:tcW w:w="270" w:type="dxa"/>
                </w:tcPr>
                <w:p w:rsidR="006C23E6" w:rsidRPr="00661181" w:rsidRDefault="006C23E6" w:rsidP="006C23E6">
                  <w:pPr>
                    <w:jc w:val="center"/>
                    <w:rPr>
                      <w:rFonts w:asciiTheme="minorHAnsi" w:hAnsiTheme="minorHAnsi" w:cstheme="minorHAnsi"/>
                    </w:rPr>
                  </w:pPr>
                </w:p>
              </w:tc>
              <w:tc>
                <w:tcPr>
                  <w:tcW w:w="504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Your Laptop Computer.</w:t>
                  </w:r>
                </w:p>
              </w:tc>
            </w:tr>
            <w:tr w:rsidR="006C23E6" w:rsidRPr="00661181" w:rsidTr="00A827BF">
              <w:trPr>
                <w:jc w:val="center"/>
              </w:trPr>
              <w:tc>
                <w:tcPr>
                  <w:tcW w:w="1052" w:type="dxa"/>
                </w:tcPr>
                <w:p w:rsidR="006C23E6" w:rsidRPr="00661181" w:rsidRDefault="006C23E6" w:rsidP="006C23E6">
                  <w:pPr>
                    <w:jc w:val="right"/>
                    <w:rPr>
                      <w:rFonts w:asciiTheme="minorHAnsi" w:hAnsiTheme="minorHAnsi" w:cstheme="minorHAnsi"/>
                    </w:rPr>
                  </w:pPr>
                  <w:r w:rsidRPr="00661181">
                    <w:rPr>
                      <w:rFonts w:asciiTheme="minorHAnsi" w:hAnsiTheme="minorHAnsi" w:cstheme="minorHAnsi"/>
                    </w:rPr>
                    <w:t>ii)</w:t>
                  </w:r>
                </w:p>
              </w:tc>
              <w:tc>
                <w:tcPr>
                  <w:tcW w:w="270" w:type="dxa"/>
                </w:tcPr>
                <w:p w:rsidR="006C23E6" w:rsidRPr="00661181" w:rsidRDefault="006C23E6" w:rsidP="006C23E6">
                  <w:pPr>
                    <w:jc w:val="center"/>
                    <w:rPr>
                      <w:rFonts w:asciiTheme="minorHAnsi" w:hAnsiTheme="minorHAnsi" w:cstheme="minorHAnsi"/>
                    </w:rPr>
                  </w:pPr>
                </w:p>
              </w:tc>
              <w:tc>
                <w:tcPr>
                  <w:tcW w:w="504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 xml:space="preserve">A </w:t>
                  </w:r>
                  <w:r w:rsidRPr="00661181">
                    <w:rPr>
                      <w:rFonts w:asciiTheme="minorHAnsi" w:hAnsiTheme="minorHAnsi" w:cstheme="minorHAnsi"/>
                      <w:b/>
                    </w:rPr>
                    <w:t>pencil</w:t>
                  </w:r>
                </w:p>
              </w:tc>
            </w:tr>
            <w:tr w:rsidR="006C23E6" w:rsidRPr="00661181" w:rsidTr="00A827BF">
              <w:trPr>
                <w:jc w:val="center"/>
              </w:trPr>
              <w:tc>
                <w:tcPr>
                  <w:tcW w:w="1052" w:type="dxa"/>
                </w:tcPr>
                <w:p w:rsidR="006C23E6" w:rsidRPr="00661181" w:rsidRDefault="006C23E6" w:rsidP="006C23E6">
                  <w:pPr>
                    <w:jc w:val="right"/>
                    <w:rPr>
                      <w:rFonts w:asciiTheme="minorHAnsi" w:hAnsiTheme="minorHAnsi" w:cstheme="minorHAnsi"/>
                    </w:rPr>
                  </w:pPr>
                  <w:r w:rsidRPr="00661181">
                    <w:rPr>
                      <w:rFonts w:asciiTheme="minorHAnsi" w:hAnsiTheme="minorHAnsi" w:cstheme="minorHAnsi"/>
                    </w:rPr>
                    <w:t>iii)</w:t>
                  </w:r>
                </w:p>
              </w:tc>
              <w:tc>
                <w:tcPr>
                  <w:tcW w:w="270" w:type="dxa"/>
                </w:tcPr>
                <w:p w:rsidR="006C23E6" w:rsidRPr="00661181" w:rsidRDefault="006C23E6" w:rsidP="006C23E6">
                  <w:pPr>
                    <w:jc w:val="center"/>
                    <w:rPr>
                      <w:rFonts w:asciiTheme="minorHAnsi" w:hAnsiTheme="minorHAnsi" w:cstheme="minorHAnsi"/>
                    </w:rPr>
                  </w:pPr>
                </w:p>
              </w:tc>
              <w:tc>
                <w:tcPr>
                  <w:tcW w:w="504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 xml:space="preserve">A scientific calculator </w:t>
                  </w:r>
                  <w:r w:rsidRPr="00661181">
                    <w:rPr>
                      <w:rFonts w:asciiTheme="minorHAnsi" w:hAnsiTheme="minorHAnsi" w:cstheme="minorHAnsi"/>
                      <w:b/>
                    </w:rPr>
                    <w:t>(not your laptop)</w:t>
                  </w:r>
                </w:p>
              </w:tc>
            </w:tr>
          </w:tbl>
          <w:p w:rsidR="006C23E6" w:rsidRPr="00661181" w:rsidRDefault="006C23E6" w:rsidP="006C23E6">
            <w:pPr>
              <w:jc w:val="cente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75582B">
            <w:pPr>
              <w:rPr>
                <w:rFonts w:asciiTheme="minorHAnsi" w:hAnsiTheme="minorHAnsi" w:cstheme="minorHAnsi"/>
              </w:rPr>
            </w:pPr>
            <w:r w:rsidRPr="00661181">
              <w:rPr>
                <w:rFonts w:asciiTheme="minorHAnsi" w:hAnsiTheme="minorHAnsi" w:cstheme="minorHAnsi"/>
              </w:rPr>
              <w:t xml:space="preserve">There is no lab manual to purchase.  Handouts for the experiments will be </w:t>
            </w:r>
            <w:r w:rsidR="00186806">
              <w:rPr>
                <w:rFonts w:asciiTheme="minorHAnsi" w:hAnsiTheme="minorHAnsi" w:cstheme="minorHAnsi"/>
              </w:rPr>
              <w:t xml:space="preserve">available on the professor’s </w:t>
            </w:r>
            <w:hyperlink r:id="rId14" w:history="1">
              <w:r w:rsidR="00186806" w:rsidRPr="00186806">
                <w:rPr>
                  <w:rStyle w:val="Hyperlink"/>
                  <w:rFonts w:asciiTheme="minorHAnsi" w:hAnsiTheme="minorHAnsi" w:cstheme="minorHAnsi"/>
                </w:rPr>
                <w:t>Lab Work</w:t>
              </w:r>
            </w:hyperlink>
            <w:r w:rsidR="00186806">
              <w:rPr>
                <w:rFonts w:asciiTheme="minorHAnsi" w:hAnsiTheme="minorHAnsi" w:cstheme="minorHAnsi"/>
              </w:rPr>
              <w:t xml:space="preserve"> webpage located at </w:t>
            </w:r>
            <w:hyperlink r:id="rId15" w:history="1">
              <w:r w:rsidR="00186806" w:rsidRPr="00B3573D">
                <w:rPr>
                  <w:rStyle w:val="Hyperlink"/>
                  <w:rFonts w:asciiTheme="minorHAnsi" w:hAnsiTheme="minorHAnsi" w:cstheme="minorHAnsi"/>
                </w:rPr>
                <w:t>http://physics.nmu.edu/~ddonovan/classes/ph202/ph202Labwork.html</w:t>
              </w:r>
            </w:hyperlink>
            <w:r w:rsidR="00186806">
              <w:rPr>
                <w:rFonts w:asciiTheme="minorHAnsi" w:hAnsiTheme="minorHAnsi" w:cstheme="minorHAnsi"/>
              </w:rPr>
              <w:t xml:space="preserve"> </w:t>
            </w:r>
            <w:r w:rsidRPr="00661181">
              <w:rPr>
                <w:rFonts w:asciiTheme="minorHAnsi" w:hAnsiTheme="minorHAnsi" w:cstheme="minorHAnsi"/>
              </w:rPr>
              <w:t xml:space="preserve">.  Each experiment will have a worksheet of some sort.  (Note: All questions are to be answered in </w:t>
            </w:r>
            <w:r w:rsidRPr="00661181">
              <w:rPr>
                <w:rFonts w:asciiTheme="minorHAnsi" w:hAnsiTheme="minorHAnsi" w:cstheme="minorHAnsi"/>
                <w:b/>
                <w:bCs/>
              </w:rPr>
              <w:t>Complete Sentences</w:t>
            </w:r>
            <w:r w:rsidRPr="00661181">
              <w:rPr>
                <w:rFonts w:asciiTheme="minorHAnsi" w:hAnsiTheme="minorHAnsi" w:cstheme="minorHAnsi"/>
              </w:rPr>
              <w:t xml:space="preserve">.  Numerical Answers should contain the appropriate </w:t>
            </w:r>
            <w:r w:rsidRPr="00661181">
              <w:rPr>
                <w:rFonts w:asciiTheme="minorHAnsi" w:hAnsiTheme="minorHAnsi" w:cstheme="minorHAnsi"/>
                <w:b/>
                <w:bCs/>
              </w:rPr>
              <w:t>units.</w:t>
            </w:r>
            <w:r w:rsidRPr="00661181">
              <w:rPr>
                <w:rFonts w:asciiTheme="minorHAnsi" w:hAnsiTheme="minorHAnsi" w:cstheme="minorHAnsi"/>
              </w:rPr>
              <w:t xml:space="preserve">)  The worksheet will be turned in </w:t>
            </w:r>
            <w:r w:rsidR="0075582B">
              <w:rPr>
                <w:rFonts w:asciiTheme="minorHAnsi" w:hAnsiTheme="minorHAnsi" w:cstheme="minorHAnsi"/>
              </w:rPr>
              <w:t xml:space="preserve">by emailing the worksheet and any associated Excel files as attachments to your professor </w:t>
            </w:r>
            <w:r w:rsidR="00D349A5">
              <w:rPr>
                <w:rFonts w:asciiTheme="minorHAnsi" w:hAnsiTheme="minorHAnsi" w:cstheme="minorHAnsi"/>
              </w:rPr>
              <w:t>(</w:t>
            </w:r>
            <w:hyperlink r:id="rId16" w:history="1">
              <w:r w:rsidR="00D349A5" w:rsidRPr="00B3573D">
                <w:rPr>
                  <w:rStyle w:val="Hyperlink"/>
                  <w:rFonts w:asciiTheme="minorHAnsi" w:hAnsiTheme="minorHAnsi" w:cstheme="minorHAnsi"/>
                </w:rPr>
                <w:t>ddonovan@nmu.edu</w:t>
              </w:r>
            </w:hyperlink>
            <w:r w:rsidR="00D349A5">
              <w:rPr>
                <w:rFonts w:asciiTheme="minorHAnsi" w:hAnsiTheme="minorHAnsi" w:cstheme="minorHAnsi"/>
              </w:rPr>
              <w:t xml:space="preserve">) </w:t>
            </w:r>
            <w:r w:rsidR="0075582B">
              <w:rPr>
                <w:rFonts w:asciiTheme="minorHAnsi" w:hAnsiTheme="minorHAnsi" w:cstheme="minorHAnsi"/>
              </w:rPr>
              <w:t>by Noon on Fridays.</w:t>
            </w:r>
            <w:r w:rsidRPr="00661181">
              <w:rPr>
                <w:rFonts w:asciiTheme="minorHAnsi" w:hAnsiTheme="minorHAnsi" w:cstheme="minorHAnsi"/>
              </w:rPr>
              <w:t xml:space="preserve">  </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r>
              <w:rPr>
                <w:rFonts w:asciiTheme="minorHAnsi" w:hAnsiTheme="minorHAnsi" w:cstheme="minorHAnsi"/>
              </w:rPr>
              <w:t>All plots and spreadsheets</w:t>
            </w:r>
            <w:r w:rsidR="0075582B">
              <w:rPr>
                <w:rFonts w:asciiTheme="minorHAnsi" w:hAnsiTheme="minorHAnsi" w:cstheme="minorHAnsi"/>
              </w:rPr>
              <w:t xml:space="preserve"> in Excel</w:t>
            </w:r>
            <w:r>
              <w:rPr>
                <w:rFonts w:asciiTheme="minorHAnsi" w:hAnsiTheme="minorHAnsi" w:cstheme="minorHAnsi"/>
              </w:rPr>
              <w:t xml:space="preserve"> must contain your name and date on them.  In the spreadsheet, it should be in the top row along with a title related to the lab.  In a plot, it should be the second line of your title, with the top line being an appropriate title.  For example: </w:t>
            </w:r>
          </w:p>
        </w:tc>
      </w:tr>
      <w:tr w:rsidR="006C23E6" w:rsidRPr="00661181" w:rsidTr="00B1394D">
        <w:trPr>
          <w:jc w:val="center"/>
        </w:trPr>
        <w:tc>
          <w:tcPr>
            <w:tcW w:w="10008" w:type="dxa"/>
            <w:vAlign w:val="center"/>
          </w:tcPr>
          <w:p w:rsidR="006C23E6" w:rsidRDefault="006C23E6" w:rsidP="006C23E6">
            <w:pPr>
              <w:jc w:val="center"/>
              <w:rPr>
                <w:rFonts w:asciiTheme="minorHAnsi" w:hAnsiTheme="minorHAnsi" w:cstheme="minorHAnsi"/>
              </w:rPr>
            </w:pPr>
            <w:r>
              <w:rPr>
                <w:rFonts w:asciiTheme="minorHAnsi" w:hAnsiTheme="minorHAnsi" w:cstheme="minorHAnsi"/>
              </w:rPr>
              <w:t>Acceleration vs. Force</w:t>
            </w:r>
          </w:p>
          <w:p w:rsidR="006C23E6" w:rsidRPr="00661181" w:rsidRDefault="006C23E6" w:rsidP="006C23E6">
            <w:pPr>
              <w:jc w:val="center"/>
              <w:rPr>
                <w:rFonts w:asciiTheme="minorHAnsi" w:hAnsiTheme="minorHAnsi" w:cstheme="minorHAnsi"/>
              </w:rPr>
            </w:pPr>
            <w:r>
              <w:rPr>
                <w:rFonts w:asciiTheme="minorHAnsi" w:hAnsiTheme="minorHAnsi" w:cstheme="minorHAnsi"/>
              </w:rPr>
              <w:t>D.W. Donovan 8/29/2017</w:t>
            </w:r>
          </w:p>
        </w:tc>
      </w:tr>
      <w:tr w:rsidR="006E7712" w:rsidRPr="00661181" w:rsidTr="00B1394D">
        <w:trPr>
          <w:jc w:val="center"/>
        </w:trPr>
        <w:tc>
          <w:tcPr>
            <w:tcW w:w="10008" w:type="dxa"/>
            <w:vAlign w:val="center"/>
          </w:tcPr>
          <w:p w:rsidR="006E7712" w:rsidRPr="00661181" w:rsidRDefault="006E7712"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E7712" w:rsidRPr="00661181" w:rsidTr="00B1394D">
        <w:trPr>
          <w:jc w:val="center"/>
        </w:trPr>
        <w:tc>
          <w:tcPr>
            <w:tcW w:w="10008" w:type="dxa"/>
            <w:vAlign w:val="center"/>
          </w:tcPr>
          <w:p w:rsidR="006E7712" w:rsidRPr="00661181" w:rsidRDefault="006E7712" w:rsidP="006C23E6">
            <w:pPr>
              <w:rPr>
                <w:rFonts w:asciiTheme="minorHAnsi" w:hAnsiTheme="minorHAnsi" w:cstheme="minorHAnsi"/>
              </w:rPr>
            </w:pPr>
          </w:p>
        </w:tc>
      </w:tr>
      <w:tr w:rsidR="006E7712" w:rsidRPr="00661181" w:rsidTr="00B1394D">
        <w:trPr>
          <w:jc w:val="center"/>
        </w:trPr>
        <w:tc>
          <w:tcPr>
            <w:tcW w:w="10008" w:type="dxa"/>
            <w:vAlign w:val="center"/>
          </w:tcPr>
          <w:p w:rsidR="006E7712" w:rsidRPr="00661181" w:rsidRDefault="006E7712"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r>
              <w:rPr>
                <w:rFonts w:asciiTheme="minorHAnsi" w:hAnsiTheme="minorHAnsi" w:cstheme="minorHAnsi"/>
              </w:rPr>
              <w:t>Axis Labels should follow the format “quantity in words”, Symbol, (units)  So one example is:</w:t>
            </w:r>
          </w:p>
        </w:tc>
      </w:tr>
      <w:tr w:rsidR="006C23E6" w:rsidRPr="00661181" w:rsidTr="00B1394D">
        <w:trPr>
          <w:jc w:val="center"/>
        </w:trPr>
        <w:tc>
          <w:tcPr>
            <w:tcW w:w="10008" w:type="dxa"/>
            <w:vAlign w:val="center"/>
          </w:tcPr>
          <w:p w:rsidR="006C23E6" w:rsidRDefault="006C23E6" w:rsidP="006C23E6">
            <w:pPr>
              <w:jc w:val="cente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jc w:val="center"/>
              <w:rPr>
                <w:rFonts w:asciiTheme="minorHAnsi" w:hAnsiTheme="minorHAnsi" w:cstheme="minorHAnsi"/>
              </w:rPr>
            </w:pPr>
            <w:r>
              <w:rPr>
                <w:rFonts w:asciiTheme="minorHAnsi" w:hAnsiTheme="minorHAnsi" w:cstheme="minorHAnsi"/>
              </w:rPr>
              <w:t>Acceleration, a, (m/s</w:t>
            </w:r>
            <w:r w:rsidRPr="00CB732B">
              <w:rPr>
                <w:rFonts w:asciiTheme="minorHAnsi" w:hAnsiTheme="minorHAnsi" w:cstheme="minorHAnsi"/>
                <w:vertAlign w:val="superscript"/>
              </w:rPr>
              <w:t>2</w:t>
            </w:r>
            <w:r>
              <w:rPr>
                <w:rFonts w:asciiTheme="minorHAnsi" w:hAnsiTheme="minorHAnsi" w:cstheme="minorHAnsi"/>
              </w:rPr>
              <w:t>)</w:t>
            </w:r>
          </w:p>
        </w:tc>
      </w:tr>
      <w:tr w:rsidR="006C23E6" w:rsidRPr="00661181" w:rsidTr="00B1394D">
        <w:trPr>
          <w:jc w:val="center"/>
        </w:trPr>
        <w:tc>
          <w:tcPr>
            <w:tcW w:w="10008" w:type="dxa"/>
            <w:vAlign w:val="center"/>
          </w:tcPr>
          <w:p w:rsidR="006C23E6" w:rsidRDefault="006C23E6" w:rsidP="006C23E6">
            <w:pPr>
              <w:jc w:val="cente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r>
              <w:rPr>
                <w:rFonts w:asciiTheme="minorHAnsi" w:hAnsiTheme="minorHAnsi" w:cstheme="minorHAnsi"/>
              </w:rPr>
              <w:t>Notice the 2 is superscripted.  I expect that and Greek letters used as well.  If you are not sure how to do these things, your professor will help you learn.  For logarithms, the following would be appropriate:</w:t>
            </w:r>
          </w:p>
        </w:tc>
      </w:tr>
      <w:tr w:rsidR="006C23E6" w:rsidRPr="00661181" w:rsidTr="00B1394D">
        <w:trPr>
          <w:jc w:val="center"/>
        </w:trPr>
        <w:tc>
          <w:tcPr>
            <w:tcW w:w="10008" w:type="dxa"/>
            <w:vAlign w:val="center"/>
          </w:tcPr>
          <w:p w:rsidR="006C23E6"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Default="006C23E6" w:rsidP="006C23E6">
            <w:pPr>
              <w:jc w:val="center"/>
              <w:rPr>
                <w:rFonts w:asciiTheme="minorHAnsi" w:hAnsiTheme="minorHAnsi" w:cstheme="minorHAnsi"/>
              </w:rPr>
            </w:pPr>
            <w:r>
              <w:rPr>
                <w:rFonts w:asciiTheme="minorHAnsi" w:hAnsiTheme="minorHAnsi" w:cstheme="minorHAnsi"/>
              </w:rPr>
              <w:t>Ln(Torque), Ln(</w:t>
            </w:r>
            <w:r>
              <w:rPr>
                <w:rFonts w:asciiTheme="minorHAnsi" w:hAnsiTheme="minorHAnsi" w:cstheme="minorHAnsi"/>
              </w:rPr>
              <w:sym w:font="Symbol" w:char="F074"/>
            </w:r>
            <w:r>
              <w:rPr>
                <w:rFonts w:asciiTheme="minorHAnsi" w:hAnsiTheme="minorHAnsi" w:cstheme="minorHAnsi"/>
              </w:rPr>
              <w:t>), (Ln(m N))</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r>
              <w:rPr>
                <w:rFonts w:asciiTheme="minorHAnsi" w:hAnsiTheme="minorHAnsi" w:cstheme="minorHAnsi"/>
              </w:rPr>
              <w:t xml:space="preserve">Notice the Greek letter tau </w:t>
            </w:r>
            <w:r>
              <w:rPr>
                <w:rFonts w:asciiTheme="minorHAnsi" w:hAnsiTheme="minorHAnsi" w:cstheme="minorHAnsi"/>
              </w:rPr>
              <w:sym w:font="Symbol" w:char="F074"/>
            </w:r>
            <w:r>
              <w:rPr>
                <w:rFonts w:asciiTheme="minorHAnsi" w:hAnsiTheme="minorHAnsi" w:cstheme="minorHAnsi"/>
              </w:rPr>
              <w:t>!</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75582B">
            <w:pPr>
              <w:rPr>
                <w:rFonts w:asciiTheme="minorHAnsi" w:hAnsiTheme="minorHAnsi" w:cstheme="minorHAnsi"/>
              </w:rPr>
            </w:pPr>
            <w:r>
              <w:rPr>
                <w:rFonts w:asciiTheme="minorHAnsi" w:hAnsiTheme="minorHAnsi" w:cstheme="minorHAnsi"/>
              </w:rPr>
              <w:t xml:space="preserve">All plots should be </w:t>
            </w:r>
            <w:r w:rsidR="0075582B">
              <w:rPr>
                <w:rFonts w:asciiTheme="minorHAnsi" w:hAnsiTheme="minorHAnsi" w:cstheme="minorHAnsi"/>
              </w:rPr>
              <w:t>on their own spreadsheet page</w:t>
            </w:r>
            <w:r>
              <w:rPr>
                <w:rFonts w:asciiTheme="minorHAnsi" w:hAnsiTheme="minorHAnsi" w:cstheme="minorHAnsi"/>
              </w:rPr>
              <w:t>.  Your professor</w:t>
            </w:r>
            <w:r w:rsidR="0075582B">
              <w:rPr>
                <w:rFonts w:asciiTheme="minorHAnsi" w:hAnsiTheme="minorHAnsi" w:cstheme="minorHAnsi"/>
              </w:rPr>
              <w:t xml:space="preserve"> will help you how to do this.</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75582B">
            <w:pPr>
              <w:rPr>
                <w:rFonts w:asciiTheme="minorHAnsi" w:hAnsiTheme="minorHAnsi" w:cstheme="minorHAnsi"/>
              </w:rPr>
            </w:pPr>
            <w:r w:rsidRPr="00EC18BF">
              <w:rPr>
                <w:rFonts w:asciiTheme="minorHAnsi" w:hAnsiTheme="minorHAnsi"/>
              </w:rPr>
              <w:t xml:space="preserve">The professor is always willing to discuss the grading of materials.  Students should review their returned work promptly.  If they believe an error in grading has been made, they should </w:t>
            </w:r>
            <w:r w:rsidR="0075582B">
              <w:rPr>
                <w:rFonts w:asciiTheme="minorHAnsi" w:hAnsiTheme="minorHAnsi"/>
              </w:rPr>
              <w:t>contact</w:t>
            </w:r>
            <w:r w:rsidRPr="00EC18BF">
              <w:rPr>
                <w:rFonts w:asciiTheme="minorHAnsi" w:hAnsiTheme="minorHAnsi"/>
              </w:rPr>
              <w:t xml:space="preserve"> the professor as soon as possible after the work is returned.  </w:t>
            </w:r>
            <w:r w:rsidRPr="00EC18BF">
              <w:rPr>
                <w:rFonts w:asciiTheme="minorHAnsi" w:hAnsiTheme="minorHAnsi"/>
                <w:b/>
              </w:rPr>
              <w:t>Grades will not generally be</w:t>
            </w:r>
            <w:r>
              <w:rPr>
                <w:rFonts w:asciiTheme="minorHAnsi" w:hAnsiTheme="minorHAnsi"/>
                <w:b/>
              </w:rPr>
              <w:t xml:space="preserve"> </w:t>
            </w:r>
            <w:r w:rsidRPr="00EC18BF">
              <w:rPr>
                <w:rFonts w:asciiTheme="minorHAnsi" w:hAnsiTheme="minorHAnsi"/>
                <w:b/>
              </w:rPr>
              <w:t>changed after the student has had the work in their possession for more than one week.</w:t>
            </w:r>
            <w:r w:rsidRPr="00EC18BF">
              <w:rPr>
                <w:rFonts w:asciiTheme="minorHAnsi" w:hAnsiTheme="minorHAnsi"/>
              </w:rPr>
              <w:t xml:space="preserve">  The work should not have been further marked upon or changed in any way by the student if they wish to discuss a graded item.  The professor is happy to discuss what is correct or not correct about an item with a student, but there is no discussion on the number of points awarded or deducted by the professor</w:t>
            </w:r>
            <w:r>
              <w:rPr>
                <w:rFonts w:asciiTheme="minorHAnsi" w:hAnsiTheme="minorHAnsi"/>
              </w:rPr>
              <w:t>.</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r w:rsidRPr="009F6989">
              <w:rPr>
                <w:rFonts w:asciiTheme="minorHAnsi" w:hAnsiTheme="minorHAnsi"/>
              </w:rPr>
              <w:t>The professor makes every effort to return collected work in a timely fashion.  There may a</w:t>
            </w:r>
            <w:r>
              <w:rPr>
                <w:rFonts w:asciiTheme="minorHAnsi" w:hAnsiTheme="minorHAnsi"/>
              </w:rPr>
              <w:t>rise situations in which homework assignments and/or laboratory exercises</w:t>
            </w:r>
            <w:r w:rsidRPr="009F6989">
              <w:rPr>
                <w:rFonts w:asciiTheme="minorHAnsi" w:hAnsiTheme="minorHAnsi"/>
              </w:rPr>
              <w:t xml:space="preserve"> may not be </w:t>
            </w:r>
            <w:r>
              <w:rPr>
                <w:rFonts w:asciiTheme="minorHAnsi" w:hAnsiTheme="minorHAnsi"/>
              </w:rPr>
              <w:t>returned before the next homework</w:t>
            </w:r>
            <w:r w:rsidRPr="009F6989">
              <w:rPr>
                <w:rFonts w:asciiTheme="minorHAnsi" w:hAnsiTheme="minorHAnsi"/>
              </w:rPr>
              <w:t xml:space="preserve"> or </w:t>
            </w:r>
            <w:r>
              <w:rPr>
                <w:rFonts w:asciiTheme="minorHAnsi" w:hAnsiTheme="minorHAnsi"/>
              </w:rPr>
              <w:t xml:space="preserve">laboratory exercise </w:t>
            </w:r>
            <w:r w:rsidRPr="009F6989">
              <w:rPr>
                <w:rFonts w:asciiTheme="minorHAnsi" w:hAnsiTheme="minorHAnsi"/>
              </w:rPr>
              <w:t>is due.  Students are reminded that in spite of the fact that you may not have</w:t>
            </w:r>
            <w:r>
              <w:rPr>
                <w:rFonts w:asciiTheme="minorHAnsi" w:hAnsiTheme="minorHAnsi"/>
              </w:rPr>
              <w:t xml:space="preserve"> gotten your previous work</w:t>
            </w:r>
            <w:r w:rsidRPr="009F6989">
              <w:rPr>
                <w:rFonts w:asciiTheme="minorHAnsi" w:hAnsiTheme="minorHAnsi"/>
              </w:rPr>
              <w:t xml:space="preserve"> back and s</w:t>
            </w:r>
            <w:r>
              <w:rPr>
                <w:rFonts w:asciiTheme="minorHAnsi" w:hAnsiTheme="minorHAnsi"/>
              </w:rPr>
              <w:t>een that you failed to follow</w:t>
            </w:r>
            <w:r w:rsidRPr="009F6989">
              <w:rPr>
                <w:rFonts w:asciiTheme="minorHAnsi" w:hAnsiTheme="minorHAnsi"/>
              </w:rPr>
              <w:t xml:space="preserve"> directions, this does not mean you cannot be held to follow</w:t>
            </w:r>
            <w:r>
              <w:rPr>
                <w:rFonts w:asciiTheme="minorHAnsi" w:hAnsiTheme="minorHAnsi"/>
              </w:rPr>
              <w:t>ing</w:t>
            </w:r>
            <w:r w:rsidRPr="009F6989">
              <w:rPr>
                <w:rFonts w:asciiTheme="minorHAnsi" w:hAnsiTheme="minorHAnsi"/>
              </w:rPr>
              <w:t xml:space="preserve"> the directions on the subsequent assignments.  The handouts and their directions remain enforceable unless the professor indicates otherwise.  As always, if you are unclear on directions, you should ask the professor for clarification.</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r w:rsidRPr="00661181">
              <w:rPr>
                <w:rFonts w:asciiTheme="minorHAnsi" w:hAnsiTheme="minorHAnsi" w:cstheme="minorHAnsi"/>
              </w:rPr>
              <w:t>The professor will make every effort to respond to all email (</w:t>
            </w:r>
            <w:hyperlink r:id="rId17" w:history="1">
              <w:r w:rsidRPr="00661181">
                <w:rPr>
                  <w:rStyle w:val="Hyperlink"/>
                  <w:rFonts w:asciiTheme="minorHAnsi" w:hAnsiTheme="minorHAnsi" w:cstheme="minorHAnsi"/>
                </w:rPr>
                <w:t>ddonovan@nmu.edu</w:t>
              </w:r>
            </w:hyperlink>
            <w:r w:rsidRPr="00661181">
              <w:rPr>
                <w:rFonts w:asciiTheme="minorHAnsi" w:hAnsiTheme="minorHAnsi" w:cstheme="minorHAnsi"/>
              </w:rPr>
              <w:t xml:space="preserve"> ) questions received by 5 PM Monday through Friday, with a response by 10 PM Monday through Friday.  Students are expected to regularly check </w:t>
            </w:r>
            <w:r w:rsidRPr="00661181">
              <w:rPr>
                <w:rFonts w:asciiTheme="minorHAnsi" w:hAnsiTheme="minorHAnsi" w:cstheme="minorHAnsi"/>
                <w:b/>
              </w:rPr>
              <w:t>their NMU issued email accounts</w:t>
            </w:r>
            <w:r w:rsidRPr="00661181">
              <w:rPr>
                <w:rFonts w:asciiTheme="minorHAnsi" w:hAnsiTheme="minorHAnsi" w:cstheme="minorHAnsi"/>
              </w:rPr>
              <w:t xml:space="preserve"> for any messages the professor may send out to the class as a whole or to an individual in the class.  Moreover, when students ask the professor a question requiring an answer, it is expected for students to check their email in an equally timely fashion and to confirm the receipt of the answer, and if necessary provide any answers to questions the professor may have posed about the situation.  </w:t>
            </w:r>
            <w:r w:rsidRPr="00661181">
              <w:rPr>
                <w:rFonts w:asciiTheme="minorHAnsi" w:hAnsiTheme="minorHAnsi" w:cstheme="minorHAnsi"/>
                <w:b/>
              </w:rPr>
              <w:t>The professor reserves the right to cancel any deals proposed in email correspondence if the student fails to confirm the deal with a final email.</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E7712" w:rsidRPr="00661181" w:rsidTr="00B1394D">
        <w:trPr>
          <w:jc w:val="center"/>
        </w:trPr>
        <w:tc>
          <w:tcPr>
            <w:tcW w:w="10008" w:type="dxa"/>
            <w:vAlign w:val="center"/>
          </w:tcPr>
          <w:p w:rsidR="006E7712" w:rsidRPr="00661181" w:rsidRDefault="006E7712"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75582B">
            <w:pPr>
              <w:rPr>
                <w:rFonts w:asciiTheme="minorHAnsi" w:hAnsiTheme="minorHAnsi" w:cstheme="minorHAnsi"/>
              </w:rPr>
            </w:pPr>
            <w:r w:rsidRPr="00661181">
              <w:rPr>
                <w:rFonts w:asciiTheme="minorHAnsi" w:hAnsiTheme="minorHAnsi" w:cstheme="minorHAnsi"/>
                <w:b/>
                <w:bCs/>
              </w:rPr>
              <w:t xml:space="preserve">Food </w:t>
            </w:r>
            <w:r w:rsidR="0075582B">
              <w:rPr>
                <w:rFonts w:asciiTheme="minorHAnsi" w:hAnsiTheme="minorHAnsi" w:cstheme="minorHAnsi"/>
                <w:b/>
                <w:bCs/>
              </w:rPr>
              <w:t xml:space="preserve">and drinks </w:t>
            </w:r>
            <w:r w:rsidRPr="00661181">
              <w:rPr>
                <w:rFonts w:asciiTheme="minorHAnsi" w:hAnsiTheme="minorHAnsi" w:cstheme="minorHAnsi"/>
                <w:b/>
                <w:bCs/>
              </w:rPr>
              <w:t xml:space="preserve">of </w:t>
            </w:r>
            <w:r w:rsidRPr="0075582B">
              <w:rPr>
                <w:rFonts w:asciiTheme="minorHAnsi" w:hAnsiTheme="minorHAnsi" w:cstheme="minorHAnsi"/>
                <w:b/>
                <w:bCs/>
              </w:rPr>
              <w:t>any kind (including snack food) is not allowed in the lab</w:t>
            </w:r>
            <w:r w:rsidR="0075582B" w:rsidRPr="0075582B">
              <w:rPr>
                <w:rFonts w:asciiTheme="minorHAnsi" w:hAnsiTheme="minorHAnsi" w:cstheme="minorHAnsi"/>
                <w:b/>
              </w:rPr>
              <w:t xml:space="preserve"> due to the facemask requirement.</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 xml:space="preserve">Students in this class are expected to conform to a code of </w:t>
            </w:r>
            <w:r w:rsidRPr="00661181">
              <w:rPr>
                <w:rFonts w:asciiTheme="minorHAnsi" w:hAnsiTheme="minorHAnsi" w:cstheme="minorHAnsi"/>
                <w:b/>
                <w:bCs/>
              </w:rPr>
              <w:t>academic honesty</w:t>
            </w:r>
            <w:r w:rsidRPr="00661181">
              <w:rPr>
                <w:rFonts w:asciiTheme="minorHAnsi" w:hAnsiTheme="minorHAnsi" w:cstheme="minorHAnsi"/>
              </w:rPr>
              <w:t xml:space="preserve">.  While it is encouraged for students to work together, there are situations where work is expected to be the student’s whose name appears on the work.  Quizzes and exams are obvious examples of where cheating will not be tolerated.  However, using the </w:t>
            </w:r>
            <w:r w:rsidRPr="00661181">
              <w:rPr>
                <w:rFonts w:asciiTheme="minorHAnsi" w:hAnsiTheme="minorHAnsi" w:cstheme="minorHAnsi"/>
                <w:b/>
                <w:bCs/>
              </w:rPr>
              <w:t xml:space="preserve">same code and documentation </w:t>
            </w:r>
            <w:r w:rsidRPr="00661181">
              <w:rPr>
                <w:rFonts w:asciiTheme="minorHAnsi" w:hAnsiTheme="minorHAnsi" w:cstheme="minorHAnsi"/>
              </w:rPr>
              <w:t xml:space="preserve">(even if you change your name and modify some words), </w:t>
            </w:r>
            <w:r w:rsidRPr="00661181">
              <w:rPr>
                <w:rFonts w:asciiTheme="minorHAnsi" w:hAnsiTheme="minorHAnsi" w:cstheme="minorHAnsi"/>
                <w:b/>
                <w:bCs/>
              </w:rPr>
              <w:t>same graphs, same spreadsheets</w:t>
            </w:r>
            <w:r w:rsidRPr="00661181">
              <w:rPr>
                <w:rFonts w:asciiTheme="minorHAnsi" w:hAnsiTheme="minorHAnsi" w:cstheme="minorHAnsi"/>
              </w:rPr>
              <w:t>, etc. is also considered cheating.  Each student is expected to learn how to create his or her own files, graphs, etc.   In lab work, it will often be the case that both partners will have identical work.  However, both partners are to turn in lab sheets, and both partners are expected to participate equally in completing the lab tasks.  It is not acceptable for one partner to do all the work, while the other merely watches and writes.  Both partners are expected to understand the lab exercises.   If you have questions on what is considered appropriate, ask your professor.</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tcPr>
          <w:p w:rsidR="006C23E6" w:rsidRPr="00661181" w:rsidRDefault="006C23E6" w:rsidP="006C23E6">
            <w:pPr>
              <w:rPr>
                <w:rFonts w:asciiTheme="minorHAnsi" w:hAnsiTheme="minorHAnsi" w:cstheme="minorHAnsi"/>
              </w:rPr>
            </w:pPr>
            <w:r w:rsidRPr="00661181">
              <w:rPr>
                <w:rFonts w:asciiTheme="minorHAnsi" w:hAnsiTheme="minorHAnsi" w:cstheme="minorHAnsi"/>
                <w:b/>
              </w:rPr>
              <w:t>Please be sure any cell phones or pagers or other devices do not produce sounds during lectures.</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tcPr>
          <w:p w:rsidR="006C23E6" w:rsidRPr="00661181" w:rsidRDefault="006C23E6" w:rsidP="006C23E6">
            <w:pPr>
              <w:rPr>
                <w:rFonts w:asciiTheme="minorHAnsi" w:hAnsiTheme="minorHAnsi" w:cstheme="minorHAnsi"/>
                <w:b/>
              </w:rPr>
            </w:pPr>
            <w:r w:rsidRPr="00661181">
              <w:rPr>
                <w:rFonts w:asciiTheme="minorHAnsi" w:hAnsiTheme="minorHAnsi" w:cstheme="minorHAnsi"/>
                <w:b/>
              </w:rPr>
              <w:t>Please do not engage in conversations at all during lectures.</w:t>
            </w: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44"/>
            </w:tblGrid>
            <w:tr w:rsidR="006C23E6" w:rsidRPr="00661181" w:rsidTr="007D7F52">
              <w:tc>
                <w:tcPr>
                  <w:tcW w:w="9576" w:type="dxa"/>
                </w:tcPr>
                <w:p w:rsidR="006C23E6" w:rsidRPr="00661181" w:rsidRDefault="006C23E6" w:rsidP="006C23E6">
                  <w:pPr>
                    <w:rPr>
                      <w:rFonts w:asciiTheme="minorHAnsi" w:hAnsiTheme="minorHAnsi" w:cstheme="minorHAnsi"/>
                      <w:b/>
                      <w:bCs/>
                    </w:rPr>
                  </w:pPr>
                  <w:r w:rsidRPr="00661181">
                    <w:rPr>
                      <w:rFonts w:asciiTheme="minorHAnsi" w:hAnsiTheme="minorHAnsi" w:cstheme="minorHAnsi"/>
                      <w:b/>
                      <w:bCs/>
                    </w:rPr>
                    <w:t>Computer Usage Policies:</w:t>
                  </w:r>
                </w:p>
              </w:tc>
            </w:tr>
            <w:tr w:rsidR="006C23E6" w:rsidRPr="00661181" w:rsidTr="007D7F52">
              <w:tc>
                <w:tcPr>
                  <w:tcW w:w="9576"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6"/>
                    <w:gridCol w:w="8332"/>
                  </w:tblGrid>
                  <w:tr w:rsidR="006C23E6" w:rsidRPr="00661181" w:rsidTr="007D7F52">
                    <w:tc>
                      <w:tcPr>
                        <w:tcW w:w="625" w:type="dxa"/>
                      </w:tcPr>
                      <w:p w:rsidR="006C23E6" w:rsidRPr="00661181" w:rsidRDefault="006C23E6" w:rsidP="006C23E6">
                        <w:pPr>
                          <w:rPr>
                            <w:rFonts w:asciiTheme="minorHAnsi" w:hAnsiTheme="minorHAnsi" w:cstheme="minorHAnsi"/>
                          </w:rPr>
                        </w:pPr>
                      </w:p>
                    </w:tc>
                    <w:tc>
                      <w:tcPr>
                        <w:tcW w:w="8720" w:type="dxa"/>
                      </w:tcPr>
                      <w:p w:rsidR="006C23E6" w:rsidRPr="00661181" w:rsidRDefault="006C23E6" w:rsidP="006C23E6">
                        <w:pPr>
                          <w:rPr>
                            <w:rFonts w:asciiTheme="minorHAnsi" w:hAnsiTheme="minorHAnsi" w:cstheme="minorHAnsi"/>
                          </w:rPr>
                        </w:pPr>
                        <w:r w:rsidRPr="00661181">
                          <w:rPr>
                            <w:rFonts w:asciiTheme="minorHAnsi" w:hAnsiTheme="minorHAnsi" w:cstheme="minorHAnsi"/>
                            <w:b/>
                            <w:bCs/>
                          </w:rPr>
                          <w:t>UNLESS PERMISSION is GRANTED, All Laptops and other Electronic Communication/Entertainment devices are to be off and remain unused during class times.</w:t>
                        </w:r>
                      </w:p>
                    </w:tc>
                  </w:tr>
                </w:tbl>
                <w:p w:rsidR="006C23E6" w:rsidRPr="00661181" w:rsidRDefault="006C23E6" w:rsidP="006C23E6">
                  <w:pPr>
                    <w:rPr>
                      <w:rFonts w:asciiTheme="minorHAnsi" w:hAnsiTheme="minorHAnsi" w:cstheme="minorHAnsi"/>
                    </w:rPr>
                  </w:pPr>
                </w:p>
              </w:tc>
            </w:tr>
            <w:tr w:rsidR="006C23E6" w:rsidRPr="00661181" w:rsidTr="007D7F52">
              <w:tc>
                <w:tcPr>
                  <w:tcW w:w="9576"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3"/>
                    <w:gridCol w:w="8325"/>
                  </w:tblGrid>
                  <w:tr w:rsidR="006C23E6" w:rsidRPr="00661181" w:rsidTr="007D7F52">
                    <w:tc>
                      <w:tcPr>
                        <w:tcW w:w="625" w:type="dxa"/>
                      </w:tcPr>
                      <w:p w:rsidR="006C23E6" w:rsidRPr="00661181" w:rsidRDefault="006C23E6" w:rsidP="006C23E6">
                        <w:pPr>
                          <w:rPr>
                            <w:rFonts w:asciiTheme="minorHAnsi" w:hAnsiTheme="minorHAnsi" w:cstheme="minorHAnsi"/>
                          </w:rPr>
                        </w:pPr>
                      </w:p>
                    </w:tc>
                    <w:tc>
                      <w:tcPr>
                        <w:tcW w:w="8720" w:type="dxa"/>
                      </w:tcPr>
                      <w:p w:rsidR="006C23E6" w:rsidRPr="00661181" w:rsidRDefault="006C23E6" w:rsidP="006C23E6">
                        <w:pPr>
                          <w:rPr>
                            <w:rFonts w:asciiTheme="minorHAnsi" w:hAnsiTheme="minorHAnsi" w:cstheme="minorHAnsi"/>
                          </w:rPr>
                        </w:pPr>
                        <w:r w:rsidRPr="00661181">
                          <w:rPr>
                            <w:rFonts w:asciiTheme="minorHAnsi" w:hAnsiTheme="minorHAnsi" w:cstheme="minorHAnsi"/>
                            <w:b/>
                            <w:bCs/>
                          </w:rPr>
                          <w:t>If Permission is granted then:</w:t>
                        </w:r>
                      </w:p>
                    </w:tc>
                  </w:tr>
                </w:tbl>
                <w:p w:rsidR="006C23E6" w:rsidRPr="00661181" w:rsidRDefault="006C23E6" w:rsidP="006C23E6">
                  <w:pPr>
                    <w:rPr>
                      <w:rFonts w:asciiTheme="minorHAnsi" w:hAnsiTheme="minorHAnsi" w:cstheme="minorHAnsi"/>
                    </w:rPr>
                  </w:pPr>
                </w:p>
              </w:tc>
            </w:tr>
            <w:tr w:rsidR="006C23E6" w:rsidRPr="00661181" w:rsidTr="007D7F52">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600"/>
                    <w:gridCol w:w="7744"/>
                  </w:tblGrid>
                  <w:tr w:rsidR="006C23E6" w:rsidRPr="00661181" w:rsidTr="007D7F52">
                    <w:tc>
                      <w:tcPr>
                        <w:tcW w:w="625" w:type="dxa"/>
                      </w:tcPr>
                      <w:p w:rsidR="006C23E6" w:rsidRPr="00661181" w:rsidRDefault="006C23E6" w:rsidP="006C23E6">
                        <w:pPr>
                          <w:rPr>
                            <w:rFonts w:asciiTheme="minorHAnsi" w:hAnsiTheme="minorHAnsi" w:cstheme="minorHAnsi"/>
                          </w:rPr>
                        </w:pPr>
                      </w:p>
                    </w:tc>
                    <w:tc>
                      <w:tcPr>
                        <w:tcW w:w="63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sym w:font="Symbol" w:char="F0B7"/>
                        </w:r>
                      </w:p>
                    </w:tc>
                    <w:tc>
                      <w:tcPr>
                        <w:tcW w:w="809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Computers (both room based and laptops) are to be utilized for course work and activities related to course work.</w:t>
                        </w:r>
                      </w:p>
                    </w:tc>
                  </w:tr>
                  <w:tr w:rsidR="006C23E6" w:rsidRPr="00661181" w:rsidTr="007D7F52">
                    <w:tc>
                      <w:tcPr>
                        <w:tcW w:w="625" w:type="dxa"/>
                      </w:tcPr>
                      <w:p w:rsidR="006C23E6" w:rsidRPr="00661181" w:rsidRDefault="006C23E6" w:rsidP="006C23E6">
                        <w:pPr>
                          <w:rPr>
                            <w:rFonts w:asciiTheme="minorHAnsi" w:hAnsiTheme="minorHAnsi" w:cstheme="minorHAnsi"/>
                          </w:rPr>
                        </w:pPr>
                      </w:p>
                    </w:tc>
                    <w:tc>
                      <w:tcPr>
                        <w:tcW w:w="63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sym w:font="Symbol" w:char="F0B7"/>
                        </w:r>
                      </w:p>
                    </w:tc>
                    <w:tc>
                      <w:tcPr>
                        <w:tcW w:w="809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Writing computer code whether for this class or another CS class while the professor is lecturing is not appropriate.</w:t>
                        </w:r>
                      </w:p>
                    </w:tc>
                  </w:tr>
                  <w:tr w:rsidR="006C23E6" w:rsidRPr="00661181" w:rsidTr="007D7F52">
                    <w:tc>
                      <w:tcPr>
                        <w:tcW w:w="625" w:type="dxa"/>
                      </w:tcPr>
                      <w:p w:rsidR="006C23E6" w:rsidRPr="00661181" w:rsidRDefault="006C23E6" w:rsidP="006C23E6">
                        <w:pPr>
                          <w:rPr>
                            <w:rFonts w:asciiTheme="minorHAnsi" w:hAnsiTheme="minorHAnsi" w:cstheme="minorHAnsi"/>
                          </w:rPr>
                        </w:pPr>
                      </w:p>
                    </w:tc>
                    <w:tc>
                      <w:tcPr>
                        <w:tcW w:w="63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sym w:font="Symbol" w:char="F0B7"/>
                        </w:r>
                      </w:p>
                    </w:tc>
                    <w:tc>
                      <w:tcPr>
                        <w:tcW w:w="809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Do not use computers for entertainment or communications during class meetings.</w:t>
                        </w:r>
                      </w:p>
                    </w:tc>
                  </w:tr>
                  <w:tr w:rsidR="006C23E6" w:rsidRPr="00661181" w:rsidTr="007D7F52">
                    <w:tc>
                      <w:tcPr>
                        <w:tcW w:w="625" w:type="dxa"/>
                      </w:tcPr>
                      <w:p w:rsidR="006C23E6" w:rsidRPr="00661181" w:rsidRDefault="006C23E6" w:rsidP="006C23E6">
                        <w:pPr>
                          <w:rPr>
                            <w:rFonts w:asciiTheme="minorHAnsi" w:hAnsiTheme="minorHAnsi" w:cstheme="minorHAnsi"/>
                          </w:rPr>
                        </w:pPr>
                      </w:p>
                    </w:tc>
                    <w:tc>
                      <w:tcPr>
                        <w:tcW w:w="63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sym w:font="Symbol" w:char="F0B7"/>
                        </w:r>
                      </w:p>
                    </w:tc>
                    <w:tc>
                      <w:tcPr>
                        <w:tcW w:w="809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Do not display material on screen, which may be distracting or offensive to other members of the class (including the professor).</w:t>
                        </w:r>
                      </w:p>
                    </w:tc>
                  </w:tr>
                  <w:tr w:rsidR="006C23E6" w:rsidRPr="00661181" w:rsidTr="007D7F52">
                    <w:tc>
                      <w:tcPr>
                        <w:tcW w:w="625" w:type="dxa"/>
                      </w:tcPr>
                      <w:p w:rsidR="006C23E6" w:rsidRPr="00661181" w:rsidRDefault="006C23E6" w:rsidP="006C23E6">
                        <w:pPr>
                          <w:rPr>
                            <w:rFonts w:asciiTheme="minorHAnsi" w:hAnsiTheme="minorHAnsi" w:cstheme="minorHAnsi"/>
                          </w:rPr>
                        </w:pPr>
                      </w:p>
                    </w:tc>
                    <w:tc>
                      <w:tcPr>
                        <w:tcW w:w="63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sym w:font="Symbol" w:char="F0B7"/>
                        </w:r>
                      </w:p>
                    </w:tc>
                    <w:tc>
                      <w:tcPr>
                        <w:tcW w:w="809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Keep a backup of all your files.  The university is not liable for any data lost due to equipment failures, damaged disks, or misuse of computer programs.</w:t>
                        </w:r>
                      </w:p>
                    </w:tc>
                  </w:tr>
                  <w:tr w:rsidR="006C23E6" w:rsidRPr="00661181" w:rsidTr="007D7F52">
                    <w:tc>
                      <w:tcPr>
                        <w:tcW w:w="625" w:type="dxa"/>
                      </w:tcPr>
                      <w:p w:rsidR="006C23E6" w:rsidRPr="00661181" w:rsidRDefault="006C23E6" w:rsidP="006C23E6">
                        <w:pPr>
                          <w:rPr>
                            <w:rFonts w:asciiTheme="minorHAnsi" w:hAnsiTheme="minorHAnsi" w:cstheme="minorHAnsi"/>
                          </w:rPr>
                        </w:pPr>
                      </w:p>
                    </w:tc>
                    <w:tc>
                      <w:tcPr>
                        <w:tcW w:w="63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sym w:font="Symbol" w:char="F0B7"/>
                        </w:r>
                      </w:p>
                    </w:tc>
                    <w:tc>
                      <w:tcPr>
                        <w:tcW w:w="809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 xml:space="preserve">Do not utilize software in violation of licensing agreements.  Do not copy software, information, data or other work in violation of applicable copyrights.  Be aware of current copyright laws regarding software, music, movies, and other digital information.  Copyright information may be accessed through the NMU Library website at: </w:t>
                        </w:r>
                        <w:hyperlink r:id="rId18" w:history="1">
                          <w:r w:rsidRPr="00661181">
                            <w:rPr>
                              <w:rStyle w:val="Hyperlink"/>
                              <w:rFonts w:asciiTheme="minorHAnsi" w:hAnsiTheme="minorHAnsi" w:cstheme="minorHAnsi"/>
                            </w:rPr>
                            <w:t>http://library.nmu.edu/guides/copyright.htm</w:t>
                          </w:r>
                        </w:hyperlink>
                      </w:p>
                    </w:tc>
                  </w:tr>
                  <w:tr w:rsidR="006C23E6" w:rsidRPr="00661181" w:rsidTr="007D7F52">
                    <w:tc>
                      <w:tcPr>
                        <w:tcW w:w="625" w:type="dxa"/>
                      </w:tcPr>
                      <w:p w:rsidR="006C23E6" w:rsidRPr="00661181" w:rsidRDefault="006C23E6" w:rsidP="006C23E6">
                        <w:pPr>
                          <w:rPr>
                            <w:rFonts w:asciiTheme="minorHAnsi" w:hAnsiTheme="minorHAnsi" w:cstheme="minorHAnsi"/>
                          </w:rPr>
                        </w:pPr>
                      </w:p>
                    </w:tc>
                    <w:tc>
                      <w:tcPr>
                        <w:tcW w:w="630" w:type="dxa"/>
                      </w:tcPr>
                      <w:p w:rsidR="006C23E6" w:rsidRPr="00661181" w:rsidRDefault="006C23E6" w:rsidP="006C23E6">
                        <w:pPr>
                          <w:rPr>
                            <w:rFonts w:asciiTheme="minorHAnsi" w:hAnsiTheme="minorHAnsi" w:cstheme="minorHAnsi"/>
                          </w:rPr>
                        </w:pPr>
                      </w:p>
                    </w:tc>
                    <w:tc>
                      <w:tcPr>
                        <w:tcW w:w="8090" w:type="dxa"/>
                      </w:tcPr>
                      <w:p w:rsidR="006C23E6" w:rsidRPr="00661181" w:rsidRDefault="006C23E6" w:rsidP="006C23E6">
                        <w:pPr>
                          <w:rPr>
                            <w:rFonts w:asciiTheme="minorHAnsi" w:hAnsiTheme="minorHAnsi" w:cstheme="minorHAnsi"/>
                          </w:rPr>
                        </w:pPr>
                      </w:p>
                    </w:tc>
                  </w:tr>
                  <w:tr w:rsidR="006C23E6" w:rsidRPr="00661181" w:rsidTr="007D7F52">
                    <w:tc>
                      <w:tcPr>
                        <w:tcW w:w="625" w:type="dxa"/>
                      </w:tcPr>
                      <w:p w:rsidR="006C23E6" w:rsidRPr="00661181" w:rsidRDefault="006C23E6" w:rsidP="006C23E6">
                        <w:pPr>
                          <w:rPr>
                            <w:rFonts w:asciiTheme="minorHAnsi" w:hAnsiTheme="minorHAnsi" w:cstheme="minorHAnsi"/>
                          </w:rPr>
                        </w:pPr>
                      </w:p>
                    </w:tc>
                    <w:tc>
                      <w:tcPr>
                        <w:tcW w:w="63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sym w:font="Symbol" w:char="F0B7"/>
                        </w:r>
                      </w:p>
                    </w:tc>
                    <w:tc>
                      <w:tcPr>
                        <w:tcW w:w="809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You may not copy, install or use any service, information, data, image, recording, or other work in violation of applicable copyrights or license agreements.  You may not possess any software or resource whose purpose is to effect one of the afore mentioned violations.</w:t>
                        </w:r>
                      </w:p>
                    </w:tc>
                  </w:tr>
                  <w:tr w:rsidR="006C23E6" w:rsidRPr="00661181" w:rsidTr="007D7F52">
                    <w:tc>
                      <w:tcPr>
                        <w:tcW w:w="625" w:type="dxa"/>
                      </w:tcPr>
                      <w:p w:rsidR="006C23E6" w:rsidRPr="00661181" w:rsidRDefault="006C23E6" w:rsidP="006C23E6">
                        <w:pPr>
                          <w:rPr>
                            <w:rFonts w:asciiTheme="minorHAnsi" w:hAnsiTheme="minorHAnsi" w:cstheme="minorHAnsi"/>
                          </w:rPr>
                        </w:pPr>
                      </w:p>
                    </w:tc>
                    <w:tc>
                      <w:tcPr>
                        <w:tcW w:w="63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sym w:font="Symbol" w:char="F0B7"/>
                        </w:r>
                      </w:p>
                    </w:tc>
                    <w:tc>
                      <w:tcPr>
                        <w:tcW w:w="809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You must take full responsibility for what you publish, transmit, or possess.</w:t>
                        </w:r>
                      </w:p>
                    </w:tc>
                  </w:tr>
                  <w:tr w:rsidR="006C23E6" w:rsidRPr="00661181" w:rsidTr="007D7F52">
                    <w:tc>
                      <w:tcPr>
                        <w:tcW w:w="625" w:type="dxa"/>
                      </w:tcPr>
                      <w:p w:rsidR="006C23E6" w:rsidRPr="00661181" w:rsidRDefault="006C23E6" w:rsidP="006C23E6">
                        <w:pPr>
                          <w:rPr>
                            <w:rFonts w:asciiTheme="minorHAnsi" w:hAnsiTheme="minorHAnsi" w:cstheme="minorHAnsi"/>
                          </w:rPr>
                        </w:pPr>
                      </w:p>
                    </w:tc>
                    <w:tc>
                      <w:tcPr>
                        <w:tcW w:w="63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sym w:font="Symbol" w:char="F0B7"/>
                        </w:r>
                      </w:p>
                    </w:tc>
                    <w:tc>
                      <w:tcPr>
                        <w:tcW w:w="8090" w:type="dxa"/>
                      </w:tcPr>
                      <w:p w:rsidR="006C23E6" w:rsidRPr="00661181" w:rsidRDefault="006C23E6" w:rsidP="006C23E6">
                        <w:pPr>
                          <w:rPr>
                            <w:rFonts w:asciiTheme="minorHAnsi" w:hAnsiTheme="minorHAnsi" w:cstheme="minorHAnsi"/>
                          </w:rPr>
                        </w:pPr>
                        <w:r w:rsidRPr="00661181">
                          <w:rPr>
                            <w:rFonts w:asciiTheme="minorHAnsi" w:hAnsiTheme="minorHAnsi" w:cstheme="minorHAnsi"/>
                          </w:rPr>
                          <w:t>You may not steal, forge, cheat with; snoop on; tamper with; misuse, damage, harass with; hoard or monopolize; interfere with; violate the confidentiality of; or destroy any information, resource, equipment or software.  This includes using your personal computer for these activities against other users or against their information resources.</w:t>
                        </w:r>
                      </w:p>
                    </w:tc>
                  </w:tr>
                </w:tbl>
                <w:p w:rsidR="006C23E6" w:rsidRPr="00661181" w:rsidRDefault="006C23E6" w:rsidP="006C23E6">
                  <w:pPr>
                    <w:rPr>
                      <w:rFonts w:asciiTheme="minorHAnsi" w:hAnsiTheme="minorHAnsi" w:cstheme="minorHAnsi"/>
                    </w:rPr>
                  </w:pPr>
                </w:p>
              </w:tc>
            </w:tr>
          </w:tbl>
          <w:p w:rsidR="006C23E6" w:rsidRPr="00661181" w:rsidRDefault="006C23E6" w:rsidP="006C23E6">
            <w:pPr>
              <w:rPr>
                <w:rFonts w:asciiTheme="minorHAnsi" w:hAnsiTheme="minorHAnsi" w:cstheme="minorHAnsi"/>
              </w:rPr>
            </w:pPr>
          </w:p>
        </w:tc>
      </w:tr>
      <w:tr w:rsidR="006C23E6" w:rsidRPr="00661181" w:rsidTr="00B1394D">
        <w:trPr>
          <w:jc w:val="center"/>
        </w:trPr>
        <w:tc>
          <w:tcPr>
            <w:tcW w:w="10008" w:type="dxa"/>
            <w:vAlign w:val="center"/>
          </w:tcPr>
          <w:p w:rsidR="006C23E6" w:rsidRPr="00661181" w:rsidRDefault="006C23E6" w:rsidP="006C23E6">
            <w:pPr>
              <w:rPr>
                <w:rFonts w:asciiTheme="minorHAnsi" w:hAnsiTheme="minorHAnsi" w:cstheme="minorHAnsi"/>
              </w:rPr>
            </w:pPr>
          </w:p>
        </w:tc>
      </w:tr>
      <w:tr w:rsidR="0075582B" w:rsidRPr="00661181" w:rsidTr="00B1394D">
        <w:trPr>
          <w:jc w:val="center"/>
        </w:trPr>
        <w:tc>
          <w:tcPr>
            <w:tcW w:w="10008" w:type="dxa"/>
          </w:tcPr>
          <w:p w:rsidR="0075582B" w:rsidRPr="00F100AF" w:rsidRDefault="0075582B" w:rsidP="0075582B">
            <w:pPr>
              <w:rPr>
                <w:rFonts w:asciiTheme="minorHAnsi" w:hAnsiTheme="minorHAnsi"/>
              </w:rPr>
            </w:pPr>
            <w:r w:rsidRPr="00F100AF">
              <w:rPr>
                <w:rFonts w:asciiTheme="minorHAnsi" w:hAnsiTheme="minorHAnsi"/>
                <w:b/>
              </w:rPr>
              <w:t>PH 20</w:t>
            </w:r>
            <w:r>
              <w:rPr>
                <w:rFonts w:asciiTheme="minorHAnsi" w:hAnsiTheme="minorHAnsi"/>
                <w:b/>
              </w:rPr>
              <w:t xml:space="preserve">2 </w:t>
            </w:r>
            <w:r w:rsidRPr="00F100AF">
              <w:rPr>
                <w:rFonts w:asciiTheme="minorHAnsi" w:hAnsiTheme="minorHAnsi"/>
                <w:b/>
              </w:rPr>
              <w:t xml:space="preserve">satisfies part of </w:t>
            </w:r>
            <w:hyperlink r:id="rId19" w:history="1">
              <w:r w:rsidRPr="00F100AF">
                <w:rPr>
                  <w:rStyle w:val="Hyperlink"/>
                  <w:rFonts w:asciiTheme="minorHAnsi" w:hAnsiTheme="minorHAnsi"/>
                  <w:b/>
                  <w:bCs/>
                </w:rPr>
                <w:t>Division III</w:t>
              </w:r>
            </w:hyperlink>
            <w:r w:rsidRPr="00F100AF">
              <w:rPr>
                <w:rFonts w:asciiTheme="minorHAnsi" w:hAnsiTheme="minorHAnsi"/>
                <w:b/>
                <w:bCs/>
              </w:rPr>
              <w:t xml:space="preserve">—Foundations of Natural Sciences-Mathematics </w:t>
            </w:r>
            <w:hyperlink r:id="rId20" w:history="1">
              <w:r w:rsidRPr="00F100AF">
                <w:rPr>
                  <w:rStyle w:val="Hyperlink"/>
                  <w:rFonts w:asciiTheme="minorHAnsi" w:hAnsiTheme="minorHAnsi"/>
                  <w:b/>
                  <w:bCs/>
                </w:rPr>
                <w:t>Liberal Studies</w:t>
              </w:r>
            </w:hyperlink>
            <w:r w:rsidRPr="00F100AF">
              <w:rPr>
                <w:rFonts w:asciiTheme="minorHAnsi" w:hAnsiTheme="minorHAnsi"/>
                <w:b/>
                <w:bCs/>
              </w:rPr>
              <w:t xml:space="preserve"> requirement.</w:t>
            </w:r>
            <w:r w:rsidRPr="00F100AF">
              <w:rPr>
                <w:rFonts w:asciiTheme="minorHAnsi" w:hAnsiTheme="minorHAnsi"/>
                <w:bCs/>
              </w:rPr>
              <w:t xml:space="preserve">  </w:t>
            </w:r>
            <w:r w:rsidRPr="00F100AF">
              <w:rPr>
                <w:rFonts w:asciiTheme="minorHAnsi" w:hAnsiTheme="minorHAnsi"/>
              </w:rPr>
              <w:t>Students who complete the science courses should be able to recognize and understand the scientific method; understand and use scientific concepts; understand and discuss general scientific articles; and apply their knowledge of science to everyday experience. Students who complete the mathematics courses should be able to demonstrate a basic understanding of mathematical logic; use mathematics to solve scientific or mathematical problems in college classes; express relationships in the symbolic language of mathematics; and appreciate the role of mathematics in analyzing natural phenomena.</w:t>
            </w:r>
          </w:p>
        </w:tc>
      </w:tr>
      <w:tr w:rsidR="0075582B" w:rsidRPr="00661181" w:rsidTr="00B1394D">
        <w:trPr>
          <w:jc w:val="center"/>
        </w:trPr>
        <w:tc>
          <w:tcPr>
            <w:tcW w:w="10008" w:type="dxa"/>
          </w:tcPr>
          <w:p w:rsidR="0075582B" w:rsidRPr="00F100AF" w:rsidRDefault="0075582B" w:rsidP="0075582B">
            <w:pPr>
              <w:rPr>
                <w:rFonts w:asciiTheme="minorHAnsi" w:hAnsiTheme="minorHAnsi"/>
              </w:rPr>
            </w:pPr>
          </w:p>
        </w:tc>
      </w:tr>
      <w:tr w:rsidR="0075582B" w:rsidRPr="00661181" w:rsidTr="00B1394D">
        <w:trPr>
          <w:jc w:val="center"/>
        </w:trPr>
        <w:tc>
          <w:tcPr>
            <w:tcW w:w="10008" w:type="dxa"/>
          </w:tcPr>
          <w:p w:rsidR="0075582B" w:rsidRPr="00F100AF" w:rsidRDefault="0075582B" w:rsidP="0075582B">
            <w:pPr>
              <w:rPr>
                <w:rFonts w:asciiTheme="minorHAnsi" w:hAnsiTheme="minorHAnsi"/>
              </w:rPr>
            </w:pPr>
            <w:r>
              <w:rPr>
                <w:rFonts w:asciiTheme="minorHAnsi" w:hAnsiTheme="minorHAnsi" w:cstheme="minorHAnsi"/>
                <w:b/>
              </w:rPr>
              <w:t xml:space="preserve">PH 202 satisfies one of the two courses required in the </w:t>
            </w:r>
            <w:hyperlink r:id="rId21" w:history="1">
              <w:r w:rsidRPr="002935A4">
                <w:rPr>
                  <w:rStyle w:val="Hyperlink"/>
                  <w:rFonts w:asciiTheme="minorHAnsi" w:hAnsiTheme="minorHAnsi" w:cstheme="minorHAnsi"/>
                  <w:b/>
                </w:rPr>
                <w:t>General Education Program</w:t>
              </w:r>
            </w:hyperlink>
            <w:r>
              <w:rPr>
                <w:rFonts w:asciiTheme="minorHAnsi" w:hAnsiTheme="minorHAnsi" w:cstheme="minorHAnsi"/>
                <w:b/>
              </w:rPr>
              <w:t xml:space="preserve">’s </w:t>
            </w:r>
            <w:hyperlink r:id="rId22" w:history="1">
              <w:r w:rsidRPr="002935A4">
                <w:rPr>
                  <w:rStyle w:val="Hyperlink"/>
                  <w:rFonts w:asciiTheme="minorHAnsi" w:hAnsiTheme="minorHAnsi" w:cstheme="minorHAnsi"/>
                  <w:b/>
                </w:rPr>
                <w:t>Scientific Inquiry</w:t>
              </w:r>
            </w:hyperlink>
            <w:r>
              <w:rPr>
                <w:rFonts w:asciiTheme="minorHAnsi" w:hAnsiTheme="minorHAnsi" w:cstheme="minorHAnsi"/>
                <w:b/>
              </w:rPr>
              <w:t xml:space="preserve"> Component:</w:t>
            </w:r>
            <w:r>
              <w:rPr>
                <w:rFonts w:asciiTheme="minorHAnsi" w:hAnsiTheme="minorHAnsi" w:cstheme="minorHAnsi"/>
              </w:rPr>
              <w:t xml:space="preserve"> </w:t>
            </w:r>
            <w:r w:rsidRPr="002935A4">
              <w:rPr>
                <w:rFonts w:asciiTheme="minorHAnsi" w:hAnsiTheme="minorHAnsi" w:cstheme="minorHAnsi"/>
              </w:rPr>
              <w:t>Scient</w:t>
            </w:r>
            <w:r>
              <w:rPr>
                <w:rFonts w:asciiTheme="minorHAnsi" w:hAnsiTheme="minorHAnsi" w:cstheme="minorHAnsi"/>
              </w:rPr>
              <w:t xml:space="preserve">ific Inquiry (two </w:t>
            </w:r>
            <w:r w:rsidRPr="002935A4">
              <w:rPr>
                <w:rFonts w:asciiTheme="minorHAnsi" w:hAnsiTheme="minorHAnsi" w:cstheme="minorHAnsi"/>
              </w:rPr>
              <w:t xml:space="preserve">courses required): Students will </w:t>
            </w:r>
            <w:r w:rsidR="00F227C9" w:rsidRPr="002935A4">
              <w:rPr>
                <w:rFonts w:asciiTheme="minorHAnsi" w:hAnsiTheme="minorHAnsi" w:cstheme="minorHAnsi"/>
              </w:rPr>
              <w:t>demonstrate use of scientific processes to investigate and report knowledge about natural or social phenomena.</w:t>
            </w:r>
          </w:p>
        </w:tc>
      </w:tr>
      <w:tr w:rsidR="0075582B" w:rsidRPr="00661181" w:rsidTr="00B1394D">
        <w:trPr>
          <w:jc w:val="center"/>
        </w:trPr>
        <w:tc>
          <w:tcPr>
            <w:tcW w:w="10008" w:type="dxa"/>
          </w:tcPr>
          <w:p w:rsidR="0075582B" w:rsidRPr="00F100AF" w:rsidRDefault="0075582B" w:rsidP="0075582B">
            <w:pPr>
              <w:rPr>
                <w:rFonts w:asciiTheme="minorHAnsi" w:hAnsiTheme="minorHAnsi"/>
              </w:rPr>
            </w:pPr>
          </w:p>
        </w:tc>
      </w:tr>
      <w:tr w:rsidR="00F227C9" w:rsidRPr="00F227C9" w:rsidTr="00B1394D">
        <w:trPr>
          <w:jc w:val="center"/>
        </w:trPr>
        <w:tc>
          <w:tcPr>
            <w:tcW w:w="10008" w:type="dxa"/>
          </w:tcPr>
          <w:p w:rsidR="00F227C9" w:rsidRPr="00F227C9" w:rsidRDefault="001303C0" w:rsidP="0075582B">
            <w:pPr>
              <w:rPr>
                <w:rFonts w:asciiTheme="minorHAnsi" w:hAnsiTheme="minorHAnsi"/>
                <w:b/>
              </w:rPr>
            </w:pPr>
            <w:hyperlink r:id="rId23" w:history="1">
              <w:r w:rsidR="00F227C9" w:rsidRPr="00F227C9">
                <w:rPr>
                  <w:rStyle w:val="Hyperlink"/>
                  <w:rFonts w:asciiTheme="minorHAnsi" w:hAnsiTheme="minorHAnsi"/>
                  <w:b/>
                </w:rPr>
                <w:t>Writing Center</w:t>
              </w:r>
            </w:hyperlink>
          </w:p>
        </w:tc>
      </w:tr>
      <w:tr w:rsidR="0075582B" w:rsidRPr="00661181" w:rsidTr="00B1394D">
        <w:trPr>
          <w:jc w:val="center"/>
        </w:trPr>
        <w:tc>
          <w:tcPr>
            <w:tcW w:w="10008" w:type="dxa"/>
          </w:tcPr>
          <w:p w:rsidR="0075582B" w:rsidRPr="00F100AF" w:rsidRDefault="0075582B" w:rsidP="00C2203D">
            <w:pPr>
              <w:rPr>
                <w:rFonts w:asciiTheme="minorHAnsi" w:hAnsiTheme="minorHAnsi"/>
              </w:rPr>
            </w:pPr>
            <w:r w:rsidRPr="0045685F">
              <w:rPr>
                <w:rFonts w:asciiTheme="minorHAnsi" w:hAnsiTheme="minorHAnsi"/>
              </w:rPr>
              <w:t xml:space="preserve">It takes time to improve one’s writing skills, and very often, talking to another person who is interested in </w:t>
            </w:r>
            <w:r w:rsidRPr="0045685F">
              <w:rPr>
                <w:rFonts w:asciiTheme="minorHAnsi" w:hAnsiTheme="minorHAnsi"/>
                <w:u w:val="single"/>
              </w:rPr>
              <w:t>and</w:t>
            </w:r>
            <w:r w:rsidRPr="0045685F">
              <w:rPr>
                <w:rFonts w:asciiTheme="minorHAnsi" w:hAnsiTheme="minorHAnsi"/>
              </w:rPr>
              <w:t xml:space="preserve"> good at writing could help one generate ideas, notice errors</w:t>
            </w:r>
            <w:r>
              <w:rPr>
                <w:rFonts w:asciiTheme="minorHAnsi" w:hAnsiTheme="minorHAnsi"/>
              </w:rPr>
              <w:t>, or even enjoy writing more.  T</w:t>
            </w:r>
            <w:r w:rsidRPr="0045685F">
              <w:rPr>
                <w:rFonts w:asciiTheme="minorHAnsi" w:hAnsiTheme="minorHAnsi"/>
              </w:rPr>
              <w:t xml:space="preserve">he Writing Center offers </w:t>
            </w:r>
            <w:r w:rsidRPr="0045685F">
              <w:rPr>
                <w:rFonts w:asciiTheme="minorHAnsi" w:hAnsiTheme="minorHAnsi"/>
                <w:b/>
                <w:bCs/>
              </w:rPr>
              <w:t>free online tutoring</w:t>
            </w:r>
            <w:r w:rsidRPr="0045685F">
              <w:rPr>
                <w:rFonts w:asciiTheme="minorHAnsi" w:hAnsiTheme="minorHAnsi"/>
              </w:rPr>
              <w:t xml:space="preserve"> to help students with their writing concerns. The tutors will help students with anything concerning writing, such as understanding assignments, organizing ideas,</w:t>
            </w:r>
            <w:r>
              <w:rPr>
                <w:rFonts w:asciiTheme="minorHAnsi" w:hAnsiTheme="minorHAnsi"/>
              </w:rPr>
              <w:t xml:space="preserve"> or learning grammatical rules. </w:t>
            </w:r>
            <w:r w:rsidRPr="0045685F">
              <w:rPr>
                <w:rFonts w:asciiTheme="minorHAnsi" w:hAnsiTheme="minorHAnsi"/>
              </w:rPr>
              <w:t xml:space="preserve"> Please visit the Writing Center website for an appointment with a tutor. </w:t>
            </w:r>
            <w:r w:rsidR="00F227C9" w:rsidRPr="0045685F">
              <w:rPr>
                <w:rFonts w:asciiTheme="minorHAnsi" w:hAnsiTheme="minorHAnsi"/>
              </w:rPr>
              <w:t>Here is</w:t>
            </w:r>
            <w:r w:rsidRPr="0045685F">
              <w:rPr>
                <w:rFonts w:asciiTheme="minorHAnsi" w:hAnsiTheme="minorHAnsi"/>
              </w:rPr>
              <w:t xml:space="preserve"> the URL: </w:t>
            </w:r>
            <w:hyperlink r:id="rId24" w:tgtFrame="_blank" w:history="1">
              <w:r w:rsidRPr="0045685F">
                <w:rPr>
                  <w:rStyle w:val="Hyperlink"/>
                  <w:rFonts w:asciiTheme="minorHAnsi" w:hAnsiTheme="minorHAnsi"/>
                </w:rPr>
                <w:t>https://www.nmu.edu/writingcenter/home-page</w:t>
              </w:r>
            </w:hyperlink>
            <w:r w:rsidRPr="0045685F">
              <w:rPr>
                <w:rFonts w:asciiTheme="minorHAnsi" w:hAnsiTheme="minorHAnsi"/>
              </w:rPr>
              <w:t>.</w:t>
            </w:r>
          </w:p>
        </w:tc>
      </w:tr>
      <w:tr w:rsidR="00C2203D" w:rsidRPr="00661181" w:rsidTr="00B1394D">
        <w:trPr>
          <w:jc w:val="center"/>
        </w:trPr>
        <w:tc>
          <w:tcPr>
            <w:tcW w:w="10008" w:type="dxa"/>
          </w:tcPr>
          <w:p w:rsidR="00C2203D" w:rsidRPr="0045685F" w:rsidRDefault="00C2203D" w:rsidP="0075582B">
            <w:pPr>
              <w:rPr>
                <w:rFonts w:asciiTheme="minorHAnsi" w:hAnsiTheme="minorHAnsi"/>
              </w:rPr>
            </w:pPr>
          </w:p>
        </w:tc>
      </w:tr>
      <w:tr w:rsidR="0075582B" w:rsidRPr="00661181" w:rsidTr="00B1394D">
        <w:trPr>
          <w:jc w:val="center"/>
        </w:trPr>
        <w:tc>
          <w:tcPr>
            <w:tcW w:w="10008" w:type="dxa"/>
            <w:vAlign w:val="center"/>
          </w:tcPr>
          <w:p w:rsidR="0075582B" w:rsidRPr="00661181" w:rsidRDefault="001303C0" w:rsidP="0075582B">
            <w:pPr>
              <w:rPr>
                <w:rFonts w:asciiTheme="minorHAnsi" w:hAnsiTheme="minorHAnsi" w:cstheme="minorHAnsi"/>
              </w:rPr>
            </w:pPr>
            <w:hyperlink r:id="rId25" w:history="1">
              <w:r w:rsidR="0075582B" w:rsidRPr="00661181">
                <w:rPr>
                  <w:rStyle w:val="Hyperlink"/>
                  <w:rFonts w:asciiTheme="minorHAnsi" w:hAnsiTheme="minorHAnsi" w:cstheme="minorHAnsi"/>
                  <w:b/>
                  <w:bCs/>
                </w:rPr>
                <w:t>DISABILITY SERVICES</w:t>
              </w:r>
            </w:hyperlink>
          </w:p>
        </w:tc>
      </w:tr>
      <w:tr w:rsidR="0075582B" w:rsidRPr="00661181" w:rsidTr="00B1394D">
        <w:trPr>
          <w:jc w:val="center"/>
        </w:trPr>
        <w:tc>
          <w:tcPr>
            <w:tcW w:w="10008" w:type="dxa"/>
            <w:vAlign w:val="center"/>
          </w:tcPr>
          <w:p w:rsidR="0075582B" w:rsidRPr="00661181" w:rsidRDefault="0075582B" w:rsidP="0075582B">
            <w:pPr>
              <w:rPr>
                <w:rFonts w:asciiTheme="minorHAnsi" w:hAnsiTheme="minorHAnsi" w:cstheme="minorHAnsi"/>
              </w:rPr>
            </w:pPr>
            <w:r w:rsidRPr="00661181">
              <w:rPr>
                <w:rFonts w:asciiTheme="minorHAnsi" w:hAnsiTheme="minorHAnsi" w:cstheme="minorHAnsi"/>
              </w:rPr>
              <w:t xml:space="preserve">If you have a need for disability-related accommodations or services, please inform the </w:t>
            </w:r>
            <w:hyperlink r:id="rId26" w:history="1">
              <w:r w:rsidRPr="00661181">
                <w:rPr>
                  <w:rStyle w:val="Hyperlink"/>
                  <w:rFonts w:asciiTheme="minorHAnsi" w:hAnsiTheme="minorHAnsi" w:cstheme="minorHAnsi"/>
                </w:rPr>
                <w:t>Coordinator of Disability Services</w:t>
              </w:r>
            </w:hyperlink>
            <w:r w:rsidRPr="00661181">
              <w:rPr>
                <w:rFonts w:asciiTheme="minorHAnsi" w:hAnsiTheme="minorHAnsi" w:cstheme="minorHAnsi"/>
              </w:rPr>
              <w:t xml:space="preserve"> in the Dean of Students Office at 2001 C. B</w:t>
            </w:r>
            <w:r>
              <w:rPr>
                <w:rFonts w:asciiTheme="minorHAnsi" w:hAnsiTheme="minorHAnsi" w:cstheme="minorHAnsi"/>
              </w:rPr>
              <w:t xml:space="preserve">. Hedgcock Building (227-1737 or </w:t>
            </w:r>
            <w:hyperlink r:id="rId27" w:tgtFrame="_blank" w:history="1">
              <w:r w:rsidRPr="00461A19">
                <w:rPr>
                  <w:rStyle w:val="Hyperlink"/>
                  <w:rFonts w:asciiTheme="minorHAnsi" w:hAnsiTheme="minorHAnsi" w:cstheme="minorHAnsi"/>
                </w:rPr>
                <w:t>disserv@nmu.edu</w:t>
              </w:r>
            </w:hyperlink>
            <w:r>
              <w:rPr>
                <w:rFonts w:asciiTheme="minorHAnsi" w:hAnsiTheme="minorHAnsi" w:cstheme="minorHAnsi"/>
              </w:rPr>
              <w:t xml:space="preserve">).  </w:t>
            </w:r>
            <w:r w:rsidRPr="00661181">
              <w:rPr>
                <w:rFonts w:asciiTheme="minorHAnsi" w:hAnsiTheme="minorHAnsi" w:cstheme="minorHAnsi"/>
              </w:rPr>
              <w:t>Reasonable and effective accommodations and services will be provided to students if requests are made in a timely manner, with appropriate documentation, in accordance with federal, state, and University guidelines.</w:t>
            </w:r>
          </w:p>
        </w:tc>
      </w:tr>
      <w:tr w:rsidR="006E7712" w:rsidRPr="00661181" w:rsidTr="00B1394D">
        <w:trPr>
          <w:jc w:val="center"/>
        </w:trPr>
        <w:tc>
          <w:tcPr>
            <w:tcW w:w="10008" w:type="dxa"/>
            <w:vAlign w:val="center"/>
          </w:tcPr>
          <w:p w:rsidR="006E7712" w:rsidRPr="00661181" w:rsidRDefault="006E7712" w:rsidP="0075582B">
            <w:pPr>
              <w:rPr>
                <w:rFonts w:asciiTheme="minorHAnsi" w:hAnsiTheme="minorHAnsi" w:cstheme="minorHAnsi"/>
              </w:rPr>
            </w:pPr>
          </w:p>
        </w:tc>
      </w:tr>
      <w:tr w:rsidR="006E7712" w:rsidRPr="00661181" w:rsidTr="00B1394D">
        <w:trPr>
          <w:jc w:val="center"/>
        </w:trPr>
        <w:tc>
          <w:tcPr>
            <w:tcW w:w="10008" w:type="dxa"/>
            <w:vAlign w:val="center"/>
          </w:tcPr>
          <w:p w:rsidR="006E7712" w:rsidRPr="00661181" w:rsidRDefault="006E7712" w:rsidP="0075582B">
            <w:pPr>
              <w:rPr>
                <w:rFonts w:asciiTheme="minorHAnsi" w:hAnsiTheme="minorHAnsi" w:cstheme="minorHAnsi"/>
              </w:rPr>
            </w:pPr>
          </w:p>
        </w:tc>
      </w:tr>
      <w:tr w:rsidR="006E7712" w:rsidRPr="00661181" w:rsidTr="00B1394D">
        <w:trPr>
          <w:jc w:val="center"/>
        </w:trPr>
        <w:tc>
          <w:tcPr>
            <w:tcW w:w="10008" w:type="dxa"/>
            <w:vAlign w:val="center"/>
          </w:tcPr>
          <w:p w:rsidR="006E7712" w:rsidRPr="00661181" w:rsidRDefault="006E7712" w:rsidP="0075582B">
            <w:pPr>
              <w:rPr>
                <w:rFonts w:asciiTheme="minorHAnsi" w:hAnsiTheme="minorHAnsi" w:cstheme="minorHAnsi"/>
              </w:rPr>
            </w:pPr>
          </w:p>
        </w:tc>
      </w:tr>
      <w:tr w:rsidR="006E7712" w:rsidRPr="00661181" w:rsidTr="00B1394D">
        <w:trPr>
          <w:jc w:val="center"/>
        </w:trPr>
        <w:tc>
          <w:tcPr>
            <w:tcW w:w="10008" w:type="dxa"/>
            <w:vAlign w:val="center"/>
          </w:tcPr>
          <w:p w:rsidR="006E7712" w:rsidRPr="00661181" w:rsidRDefault="006E7712" w:rsidP="0075582B">
            <w:pPr>
              <w:rPr>
                <w:rFonts w:asciiTheme="minorHAnsi" w:hAnsiTheme="minorHAnsi" w:cstheme="minorHAnsi"/>
              </w:rPr>
            </w:pPr>
          </w:p>
        </w:tc>
      </w:tr>
      <w:tr w:rsidR="0075582B" w:rsidRPr="00661181" w:rsidTr="00B1394D">
        <w:trPr>
          <w:jc w:val="center"/>
        </w:trPr>
        <w:tc>
          <w:tcPr>
            <w:tcW w:w="10008" w:type="dxa"/>
            <w:vAlign w:val="center"/>
          </w:tcPr>
          <w:p w:rsidR="0075582B" w:rsidRPr="00661181" w:rsidRDefault="0075582B" w:rsidP="0075582B">
            <w:pPr>
              <w:rPr>
                <w:rFonts w:asciiTheme="minorHAnsi" w:hAnsiTheme="minorHAnsi" w:cstheme="minorHAnsi"/>
              </w:rPr>
            </w:pPr>
          </w:p>
        </w:tc>
      </w:tr>
      <w:tr w:rsidR="0075582B" w:rsidRPr="00661181" w:rsidTr="00B1394D">
        <w:trPr>
          <w:jc w:val="center"/>
        </w:trPr>
        <w:tc>
          <w:tcPr>
            <w:tcW w:w="10008" w:type="dxa"/>
            <w:vAlign w:val="center"/>
          </w:tcPr>
          <w:p w:rsidR="0075582B" w:rsidRPr="00461A19" w:rsidRDefault="0075582B" w:rsidP="0075582B">
            <w:pPr>
              <w:rPr>
                <w:rFonts w:asciiTheme="minorHAnsi" w:hAnsiTheme="minorHAnsi" w:cstheme="minorHAnsi"/>
              </w:rPr>
            </w:pPr>
            <w:r w:rsidRPr="00461A19">
              <w:rPr>
                <w:rFonts w:asciiTheme="minorHAnsi" w:hAnsiTheme="minorHAnsi" w:cstheme="minorHAnsi"/>
                <w:b/>
              </w:rPr>
              <w:t>Mask Accommodation ADA Statement</w:t>
            </w:r>
          </w:p>
        </w:tc>
      </w:tr>
      <w:tr w:rsidR="0075582B" w:rsidRPr="00661181" w:rsidTr="00B1394D">
        <w:trPr>
          <w:jc w:val="center"/>
        </w:trPr>
        <w:tc>
          <w:tcPr>
            <w:tcW w:w="10008" w:type="dxa"/>
            <w:vAlign w:val="center"/>
          </w:tcPr>
          <w:p w:rsidR="0075582B" w:rsidRPr="00461A19" w:rsidRDefault="0075582B" w:rsidP="0075582B">
            <w:pPr>
              <w:rPr>
                <w:rFonts w:asciiTheme="minorHAnsi" w:hAnsiTheme="minorHAnsi" w:cstheme="minorHAnsi"/>
                <w:b/>
              </w:rPr>
            </w:pPr>
          </w:p>
        </w:tc>
      </w:tr>
      <w:tr w:rsidR="0075582B" w:rsidRPr="00661181" w:rsidTr="00B1394D">
        <w:trPr>
          <w:jc w:val="center"/>
        </w:trPr>
        <w:tc>
          <w:tcPr>
            <w:tcW w:w="10008" w:type="dxa"/>
            <w:vAlign w:val="center"/>
          </w:tcPr>
          <w:p w:rsidR="0075582B" w:rsidRPr="00461A19" w:rsidRDefault="0075582B" w:rsidP="006E7712">
            <w:pPr>
              <w:rPr>
                <w:rFonts w:asciiTheme="minorHAnsi" w:hAnsiTheme="minorHAnsi" w:cstheme="minorHAnsi"/>
              </w:rPr>
            </w:pPr>
            <w:r w:rsidRPr="00461A19">
              <w:rPr>
                <w:rFonts w:asciiTheme="minorHAnsi" w:hAnsiTheme="minorHAnsi" w:cstheme="minorHAnsi"/>
              </w:rPr>
              <w:t>Certain students may qualify for alternative face-covering accommodations</w:t>
            </w:r>
            <w:r>
              <w:rPr>
                <w:rFonts w:asciiTheme="minorHAnsi" w:hAnsiTheme="minorHAnsi" w:cstheme="minorHAnsi"/>
              </w:rPr>
              <w:t xml:space="preserve"> </w:t>
            </w:r>
            <w:r w:rsidRPr="00461A19">
              <w:rPr>
                <w:rFonts w:asciiTheme="minorHAnsi" w:hAnsiTheme="minorHAnsi" w:cstheme="minorHAnsi"/>
              </w:rPr>
              <w:t xml:space="preserve">due to </w:t>
            </w:r>
            <w:r>
              <w:rPr>
                <w:rFonts w:asciiTheme="minorHAnsi" w:hAnsiTheme="minorHAnsi" w:cstheme="minorHAnsi"/>
              </w:rPr>
              <w:t xml:space="preserve">a variety of health conditions. </w:t>
            </w:r>
            <w:r w:rsidRPr="00461A19">
              <w:rPr>
                <w:rFonts w:asciiTheme="minorHAnsi" w:hAnsiTheme="minorHAnsi" w:cstheme="minorHAnsi"/>
              </w:rPr>
              <w:t xml:space="preserve"> These students have gone through a</w:t>
            </w:r>
            <w:r>
              <w:rPr>
                <w:rFonts w:asciiTheme="minorHAnsi" w:hAnsiTheme="minorHAnsi" w:cstheme="minorHAnsi"/>
              </w:rPr>
              <w:t xml:space="preserve"> </w:t>
            </w:r>
            <w:r w:rsidRPr="00461A19">
              <w:rPr>
                <w:rFonts w:asciiTheme="minorHAnsi" w:hAnsiTheme="minorHAnsi" w:cstheme="minorHAnsi"/>
              </w:rPr>
              <w:t xml:space="preserve">qualifying process with the Office </w:t>
            </w:r>
            <w:r>
              <w:rPr>
                <w:rFonts w:asciiTheme="minorHAnsi" w:hAnsiTheme="minorHAnsi" w:cstheme="minorHAnsi"/>
              </w:rPr>
              <w:t xml:space="preserve">of Disability Services.  </w:t>
            </w:r>
            <w:r w:rsidRPr="00461A19">
              <w:rPr>
                <w:rFonts w:asciiTheme="minorHAnsi" w:hAnsiTheme="minorHAnsi" w:cstheme="minorHAnsi"/>
              </w:rPr>
              <w:t>Faculty have been</w:t>
            </w:r>
            <w:r>
              <w:rPr>
                <w:rFonts w:asciiTheme="minorHAnsi" w:hAnsiTheme="minorHAnsi" w:cstheme="minorHAnsi"/>
              </w:rPr>
              <w:t xml:space="preserve"> </w:t>
            </w:r>
            <w:r w:rsidRPr="00461A19">
              <w:rPr>
                <w:rFonts w:asciiTheme="minorHAnsi" w:hAnsiTheme="minorHAnsi" w:cstheme="minorHAnsi"/>
              </w:rPr>
              <w:t>notified of which students receive these accommodations in their class.</w:t>
            </w:r>
            <w:r>
              <w:rPr>
                <w:rFonts w:asciiTheme="minorHAnsi" w:hAnsiTheme="minorHAnsi" w:cstheme="minorHAnsi"/>
              </w:rPr>
              <w:t xml:space="preserve"> </w:t>
            </w:r>
            <w:r w:rsidRPr="00461A19">
              <w:rPr>
                <w:rFonts w:asciiTheme="minorHAnsi" w:hAnsiTheme="minorHAnsi" w:cstheme="minorHAnsi"/>
              </w:rPr>
              <w:t xml:space="preserve"> If you have concerns regarding this topic please contact the f</w:t>
            </w:r>
            <w:r>
              <w:rPr>
                <w:rFonts w:asciiTheme="minorHAnsi" w:hAnsiTheme="minorHAnsi" w:cstheme="minorHAnsi"/>
              </w:rPr>
              <w:t xml:space="preserve">aculty member outside of class. </w:t>
            </w:r>
            <w:r w:rsidRPr="00461A19">
              <w:rPr>
                <w:rFonts w:asciiTheme="minorHAnsi" w:hAnsiTheme="minorHAnsi" w:cstheme="minorHAnsi"/>
              </w:rPr>
              <w:t xml:space="preserve"> Please do not question or confront fellow students in the classroom who are using alternative or modified face coverin</w:t>
            </w:r>
            <w:r>
              <w:rPr>
                <w:rFonts w:asciiTheme="minorHAnsi" w:hAnsiTheme="minorHAnsi" w:cstheme="minorHAnsi"/>
              </w:rPr>
              <w:t>gs.</w:t>
            </w:r>
          </w:p>
        </w:tc>
      </w:tr>
      <w:tr w:rsidR="0075582B" w:rsidRPr="00661181" w:rsidTr="00B1394D">
        <w:trPr>
          <w:jc w:val="center"/>
        </w:trPr>
        <w:tc>
          <w:tcPr>
            <w:tcW w:w="10008" w:type="dxa"/>
            <w:vAlign w:val="center"/>
          </w:tcPr>
          <w:p w:rsidR="0075582B" w:rsidRPr="00661181" w:rsidRDefault="0075582B" w:rsidP="0075582B">
            <w:pPr>
              <w:rPr>
                <w:rFonts w:asciiTheme="minorHAnsi" w:hAnsiTheme="minorHAnsi" w:cstheme="minorHAnsi"/>
              </w:rPr>
            </w:pPr>
          </w:p>
        </w:tc>
      </w:tr>
      <w:tr w:rsidR="0075582B" w:rsidRPr="00661181" w:rsidTr="00B1394D">
        <w:trPr>
          <w:jc w:val="center"/>
        </w:trPr>
        <w:tc>
          <w:tcPr>
            <w:tcW w:w="10008" w:type="dxa"/>
            <w:vAlign w:val="center"/>
          </w:tcPr>
          <w:p w:rsidR="0075582B" w:rsidRPr="00661181" w:rsidRDefault="001303C0" w:rsidP="0075582B">
            <w:pPr>
              <w:rPr>
                <w:rFonts w:asciiTheme="minorHAnsi" w:hAnsiTheme="minorHAnsi" w:cstheme="minorHAnsi"/>
              </w:rPr>
            </w:pPr>
            <w:hyperlink r:id="rId28" w:history="1">
              <w:r w:rsidR="0075582B" w:rsidRPr="00661181">
                <w:rPr>
                  <w:rStyle w:val="Hyperlink"/>
                  <w:rFonts w:asciiTheme="minorHAnsi" w:hAnsiTheme="minorHAnsi" w:cstheme="minorHAnsi"/>
                  <w:b/>
                  <w:bCs/>
                </w:rPr>
                <w:t>Non-Discrimination Policy</w:t>
              </w:r>
            </w:hyperlink>
          </w:p>
        </w:tc>
      </w:tr>
      <w:tr w:rsidR="0075582B" w:rsidRPr="00661181" w:rsidTr="00B1394D">
        <w:trPr>
          <w:jc w:val="center"/>
        </w:trPr>
        <w:tc>
          <w:tcPr>
            <w:tcW w:w="10008" w:type="dxa"/>
          </w:tcPr>
          <w:p w:rsidR="0075582B" w:rsidRPr="00661181" w:rsidRDefault="0075582B" w:rsidP="0075582B">
            <w:pPr>
              <w:rPr>
                <w:rFonts w:asciiTheme="minorHAnsi" w:hAnsiTheme="minorHAnsi" w:cstheme="minorHAnsi"/>
              </w:rPr>
            </w:pPr>
            <w:r w:rsidRPr="0035182B">
              <w:rPr>
                <w:rFonts w:asciiTheme="minorHAnsi" w:hAnsiTheme="minorHAnsi" w:cstheme="minorHAnsi"/>
              </w:rPr>
              <w:t>Northern Michigan University is an equal opportunity employer and complies with all applicable laws prohibiting discrimination on such factors as race, color, national origin, gender, religion, height, weight, familial status, marital status, veteran status, disability/handicap, age or sexual orientation in employment, or the provision of services, and provides upon request, reasonable accommodation including auxiliary aids and services necessary to afford individuals with disabilities an equal opportunity to participate in all programs and activities.</w:t>
            </w:r>
          </w:p>
        </w:tc>
      </w:tr>
      <w:tr w:rsidR="0075582B" w:rsidRPr="00661181" w:rsidTr="00B1394D">
        <w:trPr>
          <w:jc w:val="center"/>
        </w:trPr>
        <w:tc>
          <w:tcPr>
            <w:tcW w:w="10008" w:type="dxa"/>
          </w:tcPr>
          <w:p w:rsidR="0075582B" w:rsidRPr="0035182B" w:rsidRDefault="0075582B" w:rsidP="0075582B">
            <w:pPr>
              <w:rPr>
                <w:rFonts w:asciiTheme="minorHAnsi" w:hAnsiTheme="minorHAnsi" w:cstheme="minorHAnsi"/>
              </w:rPr>
            </w:pPr>
            <w:r w:rsidRPr="002E00C5">
              <w:rPr>
                <w:rFonts w:asciiTheme="minorHAnsi" w:hAnsiTheme="minorHAnsi"/>
              </w:rPr>
              <w:t>If you have questions, or if you believe that a violation or potential violation of state or federal non-discrimination laws has occurred, is occurring or will occur, please notify the Equal Opportunity office</w:t>
            </w:r>
            <w:r>
              <w:rPr>
                <w:rFonts w:asciiTheme="minorHAnsi" w:hAnsiTheme="minorHAnsi"/>
              </w:rPr>
              <w:t xml:space="preserve"> </w:t>
            </w:r>
            <w:r w:rsidRPr="002E00C5">
              <w:rPr>
                <w:rFonts w:asciiTheme="minorHAnsi" w:hAnsiTheme="minorHAnsi"/>
              </w:rPr>
              <w:t>at 105 Cohodas, 906-227-2420, or the Dean of Students at 2001 C.B. Hedgcock, 906-227-1700. Mail to either office can be sent to 1401 Presque Isle Avenue, Marquette, MI 49855</w:t>
            </w:r>
            <w:r>
              <w:rPr>
                <w:rFonts w:asciiTheme="minorHAnsi" w:hAnsiTheme="minorHAnsi"/>
              </w:rPr>
              <w:t>.</w:t>
            </w:r>
          </w:p>
        </w:tc>
      </w:tr>
      <w:tr w:rsidR="0075582B" w:rsidRPr="00661181" w:rsidTr="00B1394D">
        <w:trPr>
          <w:jc w:val="center"/>
        </w:trPr>
        <w:tc>
          <w:tcPr>
            <w:tcW w:w="10008" w:type="dxa"/>
          </w:tcPr>
          <w:p w:rsidR="0075582B" w:rsidRPr="0035182B" w:rsidRDefault="0075582B" w:rsidP="0075582B">
            <w:pPr>
              <w:rPr>
                <w:rFonts w:asciiTheme="minorHAnsi" w:hAnsiTheme="minorHAnsi" w:cstheme="minorHAnsi"/>
              </w:rPr>
            </w:pPr>
          </w:p>
        </w:tc>
      </w:tr>
      <w:tr w:rsidR="0075582B" w:rsidRPr="00661181" w:rsidTr="00B1394D">
        <w:trPr>
          <w:jc w:val="center"/>
        </w:trPr>
        <w:tc>
          <w:tcPr>
            <w:tcW w:w="10008" w:type="dxa"/>
            <w:vAlign w:val="center"/>
          </w:tcPr>
          <w:p w:rsidR="0075582B" w:rsidRPr="00661181" w:rsidRDefault="0075582B" w:rsidP="0075582B">
            <w:pPr>
              <w:rPr>
                <w:rFonts w:asciiTheme="minorHAnsi" w:hAnsiTheme="minorHAnsi" w:cstheme="minorHAnsi"/>
              </w:rPr>
            </w:pPr>
          </w:p>
        </w:tc>
      </w:tr>
      <w:tr w:rsidR="0075582B" w:rsidRPr="00661181" w:rsidTr="00B1394D">
        <w:trPr>
          <w:jc w:val="center"/>
        </w:trPr>
        <w:tc>
          <w:tcPr>
            <w:tcW w:w="10008" w:type="dxa"/>
            <w:vAlign w:val="center"/>
          </w:tcPr>
          <w:p w:rsidR="0075582B" w:rsidRPr="00661181" w:rsidRDefault="0075582B" w:rsidP="0075582B">
            <w:pPr>
              <w:jc w:val="center"/>
              <w:rPr>
                <w:rFonts w:asciiTheme="minorHAnsi" w:hAnsiTheme="minorHAnsi" w:cstheme="minorHAnsi"/>
              </w:rPr>
            </w:pPr>
            <w:r w:rsidRPr="00661181">
              <w:rPr>
                <w:rFonts w:asciiTheme="minorHAnsi" w:hAnsiTheme="minorHAnsi" w:cstheme="minorHAnsi"/>
                <w:b/>
                <w:bCs/>
              </w:rPr>
              <w:t>Tentative Lab Schedule</w:t>
            </w:r>
          </w:p>
        </w:tc>
      </w:tr>
      <w:tr w:rsidR="0075582B" w:rsidRPr="00661181" w:rsidTr="00B1394D">
        <w:trPr>
          <w:jc w:val="center"/>
        </w:trPr>
        <w:tc>
          <w:tcPr>
            <w:tcW w:w="10008" w:type="dxa"/>
            <w:vAlign w:val="center"/>
          </w:tcPr>
          <w:p w:rsidR="0075582B" w:rsidRPr="00661181" w:rsidRDefault="0075582B" w:rsidP="0075582B">
            <w:pPr>
              <w:rPr>
                <w:rFonts w:asciiTheme="minorHAnsi" w:hAnsiTheme="minorHAnsi" w:cstheme="minorHAnsi"/>
              </w:rPr>
            </w:pPr>
          </w:p>
        </w:tc>
      </w:tr>
      <w:tr w:rsidR="0075582B" w:rsidRPr="00661181" w:rsidTr="00B1394D">
        <w:trPr>
          <w:jc w:val="center"/>
        </w:trPr>
        <w:tc>
          <w:tcPr>
            <w:tcW w:w="1000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250"/>
              <w:gridCol w:w="3199"/>
              <w:gridCol w:w="270"/>
              <w:gridCol w:w="990"/>
              <w:gridCol w:w="3482"/>
            </w:tblGrid>
            <w:tr w:rsidR="0075582B" w:rsidRPr="00661181" w:rsidTr="001F47A2">
              <w:tc>
                <w:tcPr>
                  <w:tcW w:w="933" w:type="dxa"/>
                </w:tcPr>
                <w:p w:rsidR="0075582B" w:rsidRPr="00661181" w:rsidRDefault="0075582B" w:rsidP="0075582B">
                  <w:pPr>
                    <w:jc w:val="center"/>
                    <w:rPr>
                      <w:rFonts w:asciiTheme="minorHAnsi" w:hAnsiTheme="minorHAnsi" w:cstheme="minorHAnsi"/>
                    </w:rPr>
                  </w:pPr>
                  <w:r>
                    <w:rPr>
                      <w:rFonts w:asciiTheme="minorHAnsi" w:hAnsiTheme="minorHAnsi" w:cstheme="minorHAnsi"/>
                    </w:rPr>
                    <w:t>Aug 18</w:t>
                  </w: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D349A5" w:rsidP="0075582B">
                  <w:pPr>
                    <w:jc w:val="center"/>
                    <w:rPr>
                      <w:rFonts w:asciiTheme="minorHAnsi" w:hAnsiTheme="minorHAnsi" w:cstheme="minorHAnsi"/>
                    </w:rPr>
                  </w:pPr>
                  <w:r>
                    <w:rPr>
                      <w:bCs/>
                    </w:rPr>
                    <w:t>Waves</w:t>
                  </w: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75582B" w:rsidP="0075582B">
                  <w:pPr>
                    <w:jc w:val="center"/>
                    <w:rPr>
                      <w:rFonts w:asciiTheme="minorHAnsi" w:hAnsiTheme="minorHAnsi" w:cstheme="minorHAnsi"/>
                    </w:rPr>
                  </w:pPr>
                  <w:r>
                    <w:rPr>
                      <w:rFonts w:asciiTheme="minorHAnsi" w:hAnsiTheme="minorHAnsi" w:cstheme="minorHAnsi"/>
                    </w:rPr>
                    <w:t>Aug 25</w:t>
                  </w:r>
                </w:p>
              </w:tc>
              <w:tc>
                <w:tcPr>
                  <w:tcW w:w="3482" w:type="dxa"/>
                </w:tcPr>
                <w:p w:rsidR="0075582B" w:rsidRPr="00661181" w:rsidRDefault="00D349A5" w:rsidP="0075582B">
                  <w:pPr>
                    <w:jc w:val="center"/>
                    <w:rPr>
                      <w:rFonts w:asciiTheme="minorHAnsi" w:hAnsiTheme="minorHAnsi" w:cstheme="minorHAnsi"/>
                    </w:rPr>
                  </w:pPr>
                  <w:r>
                    <w:t>Inverse Square Law</w:t>
                  </w:r>
                </w:p>
              </w:tc>
            </w:tr>
            <w:tr w:rsidR="0075582B" w:rsidRPr="00661181" w:rsidTr="001F47A2">
              <w:tc>
                <w:tcPr>
                  <w:tcW w:w="933" w:type="dxa"/>
                </w:tcPr>
                <w:p w:rsidR="0075582B" w:rsidRPr="00661181" w:rsidRDefault="0075582B" w:rsidP="0075582B">
                  <w:pPr>
                    <w:jc w:val="center"/>
                    <w:rPr>
                      <w:rFonts w:asciiTheme="minorHAnsi" w:hAnsiTheme="minorHAnsi" w:cstheme="minorHAnsi"/>
                    </w:rPr>
                  </w:pP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75582B" w:rsidP="0075582B">
                  <w:pPr>
                    <w:jc w:val="center"/>
                    <w:rPr>
                      <w:rFonts w:asciiTheme="minorHAnsi" w:hAnsiTheme="minorHAnsi" w:cstheme="minorHAnsi"/>
                    </w:rPr>
                  </w:pP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75582B" w:rsidP="0075582B">
                  <w:pPr>
                    <w:jc w:val="center"/>
                    <w:rPr>
                      <w:rFonts w:asciiTheme="minorHAnsi" w:hAnsiTheme="minorHAnsi" w:cstheme="minorHAnsi"/>
                    </w:rPr>
                  </w:pPr>
                </w:p>
              </w:tc>
              <w:tc>
                <w:tcPr>
                  <w:tcW w:w="3482" w:type="dxa"/>
                </w:tcPr>
                <w:p w:rsidR="0075582B" w:rsidRPr="00661181" w:rsidRDefault="0075582B" w:rsidP="0075582B">
                  <w:pPr>
                    <w:jc w:val="center"/>
                    <w:rPr>
                      <w:rFonts w:asciiTheme="minorHAnsi" w:hAnsiTheme="minorHAnsi" w:cstheme="minorHAnsi"/>
                    </w:rPr>
                  </w:pPr>
                </w:p>
              </w:tc>
            </w:tr>
            <w:tr w:rsidR="0075582B" w:rsidRPr="00661181" w:rsidTr="001F47A2">
              <w:tc>
                <w:tcPr>
                  <w:tcW w:w="933" w:type="dxa"/>
                </w:tcPr>
                <w:p w:rsidR="0075582B" w:rsidRPr="00661181" w:rsidRDefault="0075582B" w:rsidP="0075582B">
                  <w:pPr>
                    <w:jc w:val="center"/>
                    <w:rPr>
                      <w:rFonts w:asciiTheme="minorHAnsi" w:hAnsiTheme="minorHAnsi" w:cstheme="minorHAnsi"/>
                    </w:rPr>
                  </w:pPr>
                  <w:r w:rsidRPr="00661181">
                    <w:rPr>
                      <w:rFonts w:asciiTheme="minorHAnsi" w:hAnsiTheme="minorHAnsi" w:cstheme="minorHAnsi"/>
                    </w:rPr>
                    <w:t xml:space="preserve">Sep </w:t>
                  </w:r>
                  <w:r>
                    <w:rPr>
                      <w:rFonts w:asciiTheme="minorHAnsi" w:hAnsiTheme="minorHAnsi" w:cstheme="minorHAnsi"/>
                    </w:rPr>
                    <w:t>1</w:t>
                  </w: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D349A5" w:rsidP="0075582B">
                  <w:pPr>
                    <w:jc w:val="center"/>
                    <w:rPr>
                      <w:rFonts w:asciiTheme="minorHAnsi" w:hAnsiTheme="minorHAnsi" w:cstheme="minorHAnsi"/>
                    </w:rPr>
                  </w:pPr>
                  <w:r>
                    <w:t>Plotting Electric Fields and Potentials</w:t>
                  </w: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75582B" w:rsidP="0075582B">
                  <w:pPr>
                    <w:jc w:val="center"/>
                    <w:rPr>
                      <w:rFonts w:asciiTheme="minorHAnsi" w:hAnsiTheme="minorHAnsi" w:cstheme="minorHAnsi"/>
                    </w:rPr>
                  </w:pPr>
                  <w:r>
                    <w:rPr>
                      <w:rFonts w:asciiTheme="minorHAnsi" w:hAnsiTheme="minorHAnsi" w:cstheme="minorHAnsi"/>
                    </w:rPr>
                    <w:t>Sep 8</w:t>
                  </w:r>
                </w:p>
              </w:tc>
              <w:tc>
                <w:tcPr>
                  <w:tcW w:w="3482" w:type="dxa"/>
                </w:tcPr>
                <w:p w:rsidR="0075582B" w:rsidRPr="00661181" w:rsidRDefault="00D349A5" w:rsidP="0075582B">
                  <w:pPr>
                    <w:jc w:val="center"/>
                    <w:rPr>
                      <w:rFonts w:asciiTheme="minorHAnsi" w:hAnsiTheme="minorHAnsi" w:cstheme="minorHAnsi"/>
                    </w:rPr>
                  </w:pPr>
                  <w:r>
                    <w:t>Capacitors in Series and Parallel</w:t>
                  </w:r>
                </w:p>
              </w:tc>
            </w:tr>
            <w:tr w:rsidR="0075582B" w:rsidRPr="00661181" w:rsidTr="001F47A2">
              <w:tc>
                <w:tcPr>
                  <w:tcW w:w="933" w:type="dxa"/>
                </w:tcPr>
                <w:p w:rsidR="0075582B" w:rsidRPr="00661181" w:rsidRDefault="0075582B" w:rsidP="0075582B">
                  <w:pPr>
                    <w:jc w:val="center"/>
                    <w:rPr>
                      <w:rFonts w:asciiTheme="minorHAnsi" w:hAnsiTheme="minorHAnsi" w:cstheme="minorHAnsi"/>
                    </w:rPr>
                  </w:pP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75582B" w:rsidP="0075582B">
                  <w:pPr>
                    <w:jc w:val="center"/>
                    <w:rPr>
                      <w:rFonts w:asciiTheme="minorHAnsi" w:hAnsiTheme="minorHAnsi" w:cstheme="minorHAnsi"/>
                    </w:rPr>
                  </w:pP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75582B" w:rsidP="0075582B">
                  <w:pPr>
                    <w:jc w:val="center"/>
                    <w:rPr>
                      <w:rFonts w:asciiTheme="minorHAnsi" w:hAnsiTheme="minorHAnsi" w:cstheme="minorHAnsi"/>
                    </w:rPr>
                  </w:pPr>
                </w:p>
              </w:tc>
              <w:tc>
                <w:tcPr>
                  <w:tcW w:w="3482" w:type="dxa"/>
                </w:tcPr>
                <w:p w:rsidR="0075582B" w:rsidRPr="00661181" w:rsidRDefault="0075582B" w:rsidP="0075582B">
                  <w:pPr>
                    <w:jc w:val="center"/>
                    <w:rPr>
                      <w:rFonts w:asciiTheme="minorHAnsi" w:hAnsiTheme="minorHAnsi" w:cstheme="minorHAnsi"/>
                    </w:rPr>
                  </w:pPr>
                </w:p>
              </w:tc>
            </w:tr>
            <w:tr w:rsidR="0075582B" w:rsidRPr="00661181" w:rsidTr="001F47A2">
              <w:tc>
                <w:tcPr>
                  <w:tcW w:w="933" w:type="dxa"/>
                </w:tcPr>
                <w:p w:rsidR="0075582B" w:rsidRPr="00661181" w:rsidRDefault="0075582B" w:rsidP="0075582B">
                  <w:pPr>
                    <w:jc w:val="center"/>
                    <w:rPr>
                      <w:rFonts w:asciiTheme="minorHAnsi" w:hAnsiTheme="minorHAnsi" w:cstheme="minorHAnsi"/>
                    </w:rPr>
                  </w:pPr>
                  <w:r>
                    <w:rPr>
                      <w:rFonts w:asciiTheme="minorHAnsi" w:hAnsiTheme="minorHAnsi" w:cstheme="minorHAnsi"/>
                    </w:rPr>
                    <w:t>Sep 15</w:t>
                  </w: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D349A5" w:rsidP="0075582B">
                  <w:pPr>
                    <w:jc w:val="center"/>
                    <w:rPr>
                      <w:rFonts w:asciiTheme="minorHAnsi" w:hAnsiTheme="minorHAnsi" w:cstheme="minorHAnsi"/>
                    </w:rPr>
                  </w:pPr>
                  <w:r>
                    <w:t>Ohm’s Law</w:t>
                  </w: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75582B" w:rsidP="0075582B">
                  <w:pPr>
                    <w:jc w:val="center"/>
                    <w:rPr>
                      <w:rFonts w:asciiTheme="minorHAnsi" w:hAnsiTheme="minorHAnsi" w:cstheme="minorHAnsi"/>
                    </w:rPr>
                  </w:pPr>
                  <w:r>
                    <w:rPr>
                      <w:rFonts w:asciiTheme="minorHAnsi" w:hAnsiTheme="minorHAnsi" w:cstheme="minorHAnsi"/>
                    </w:rPr>
                    <w:t>Sep 22</w:t>
                  </w:r>
                </w:p>
              </w:tc>
              <w:tc>
                <w:tcPr>
                  <w:tcW w:w="3482" w:type="dxa"/>
                </w:tcPr>
                <w:p w:rsidR="0075582B" w:rsidRPr="00661181" w:rsidRDefault="00D349A5" w:rsidP="0075582B">
                  <w:pPr>
                    <w:jc w:val="center"/>
                    <w:rPr>
                      <w:rFonts w:asciiTheme="minorHAnsi" w:hAnsiTheme="minorHAnsi" w:cstheme="minorHAnsi"/>
                    </w:rPr>
                  </w:pPr>
                  <w:r>
                    <w:t>Wheatstone Bridge</w:t>
                  </w:r>
                </w:p>
              </w:tc>
            </w:tr>
            <w:tr w:rsidR="0075582B" w:rsidRPr="00661181" w:rsidTr="001F47A2">
              <w:tc>
                <w:tcPr>
                  <w:tcW w:w="933" w:type="dxa"/>
                </w:tcPr>
                <w:p w:rsidR="0075582B" w:rsidRPr="00661181" w:rsidRDefault="0075582B" w:rsidP="0075582B">
                  <w:pPr>
                    <w:jc w:val="center"/>
                    <w:rPr>
                      <w:rFonts w:asciiTheme="minorHAnsi" w:hAnsiTheme="minorHAnsi" w:cstheme="minorHAnsi"/>
                    </w:rPr>
                  </w:pP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75582B" w:rsidP="0075582B">
                  <w:pPr>
                    <w:jc w:val="center"/>
                    <w:rPr>
                      <w:rFonts w:asciiTheme="minorHAnsi" w:hAnsiTheme="minorHAnsi" w:cstheme="minorHAnsi"/>
                    </w:rPr>
                  </w:pP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75582B" w:rsidP="0075582B">
                  <w:pPr>
                    <w:jc w:val="center"/>
                    <w:rPr>
                      <w:rFonts w:asciiTheme="minorHAnsi" w:hAnsiTheme="minorHAnsi" w:cstheme="minorHAnsi"/>
                    </w:rPr>
                  </w:pPr>
                </w:p>
              </w:tc>
              <w:tc>
                <w:tcPr>
                  <w:tcW w:w="3482" w:type="dxa"/>
                </w:tcPr>
                <w:p w:rsidR="0075582B" w:rsidRPr="00661181" w:rsidRDefault="0075582B" w:rsidP="0075582B">
                  <w:pPr>
                    <w:jc w:val="center"/>
                    <w:rPr>
                      <w:rFonts w:asciiTheme="minorHAnsi" w:hAnsiTheme="minorHAnsi" w:cstheme="minorHAnsi"/>
                    </w:rPr>
                  </w:pPr>
                </w:p>
              </w:tc>
            </w:tr>
            <w:tr w:rsidR="0075582B" w:rsidRPr="00661181" w:rsidTr="001F47A2">
              <w:tc>
                <w:tcPr>
                  <w:tcW w:w="933" w:type="dxa"/>
                </w:tcPr>
                <w:p w:rsidR="0075582B" w:rsidRPr="00661181" w:rsidRDefault="0075582B" w:rsidP="0075582B">
                  <w:pPr>
                    <w:jc w:val="center"/>
                    <w:rPr>
                      <w:rFonts w:asciiTheme="minorHAnsi" w:hAnsiTheme="minorHAnsi" w:cstheme="minorHAnsi"/>
                    </w:rPr>
                  </w:pPr>
                  <w:r>
                    <w:rPr>
                      <w:rFonts w:asciiTheme="minorHAnsi" w:hAnsiTheme="minorHAnsi" w:cstheme="minorHAnsi"/>
                    </w:rPr>
                    <w:t>Sep 29</w:t>
                  </w: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D349A5" w:rsidP="0075582B">
                  <w:pPr>
                    <w:jc w:val="center"/>
                    <w:rPr>
                      <w:rFonts w:asciiTheme="minorHAnsi" w:hAnsiTheme="minorHAnsi" w:cstheme="minorHAnsi"/>
                    </w:rPr>
                  </w:pPr>
                  <w:r>
                    <w:t>Faraday’s Law and Electromagnetic Induction</w:t>
                  </w: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D349A5" w:rsidP="0075582B">
                  <w:pPr>
                    <w:jc w:val="center"/>
                    <w:rPr>
                      <w:rFonts w:asciiTheme="minorHAnsi" w:hAnsiTheme="minorHAnsi" w:cstheme="minorHAnsi"/>
                    </w:rPr>
                  </w:pPr>
                  <w:r>
                    <w:rPr>
                      <w:rFonts w:asciiTheme="minorHAnsi" w:hAnsiTheme="minorHAnsi" w:cstheme="minorHAnsi"/>
                    </w:rPr>
                    <w:t>Oct 6</w:t>
                  </w:r>
                </w:p>
              </w:tc>
              <w:tc>
                <w:tcPr>
                  <w:tcW w:w="3482" w:type="dxa"/>
                </w:tcPr>
                <w:p w:rsidR="0075582B" w:rsidRPr="00661181" w:rsidRDefault="00D349A5" w:rsidP="0075582B">
                  <w:pPr>
                    <w:jc w:val="center"/>
                    <w:rPr>
                      <w:rFonts w:asciiTheme="minorHAnsi" w:hAnsiTheme="minorHAnsi" w:cstheme="minorHAnsi"/>
                    </w:rPr>
                  </w:pPr>
                  <w:r>
                    <w:t>Plotting Magnetic Fields</w:t>
                  </w:r>
                </w:p>
              </w:tc>
            </w:tr>
            <w:tr w:rsidR="0075582B" w:rsidRPr="00661181" w:rsidTr="001F47A2">
              <w:tc>
                <w:tcPr>
                  <w:tcW w:w="933" w:type="dxa"/>
                </w:tcPr>
                <w:p w:rsidR="0075582B" w:rsidRPr="00661181" w:rsidRDefault="0075582B" w:rsidP="0075582B">
                  <w:pPr>
                    <w:jc w:val="center"/>
                    <w:rPr>
                      <w:rFonts w:asciiTheme="minorHAnsi" w:hAnsiTheme="minorHAnsi" w:cstheme="minorHAnsi"/>
                    </w:rPr>
                  </w:pP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75582B" w:rsidP="0075582B">
                  <w:pPr>
                    <w:jc w:val="center"/>
                    <w:rPr>
                      <w:rFonts w:asciiTheme="minorHAnsi" w:hAnsiTheme="minorHAnsi" w:cstheme="minorHAnsi"/>
                    </w:rPr>
                  </w:pP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75582B" w:rsidP="0075582B">
                  <w:pPr>
                    <w:jc w:val="center"/>
                    <w:rPr>
                      <w:rFonts w:asciiTheme="minorHAnsi" w:hAnsiTheme="minorHAnsi" w:cstheme="minorHAnsi"/>
                    </w:rPr>
                  </w:pPr>
                </w:p>
              </w:tc>
              <w:tc>
                <w:tcPr>
                  <w:tcW w:w="3482" w:type="dxa"/>
                </w:tcPr>
                <w:p w:rsidR="0075582B" w:rsidRPr="00661181" w:rsidRDefault="0075582B" w:rsidP="0075582B">
                  <w:pPr>
                    <w:jc w:val="center"/>
                    <w:rPr>
                      <w:rFonts w:asciiTheme="minorHAnsi" w:hAnsiTheme="minorHAnsi" w:cstheme="minorHAnsi"/>
                    </w:rPr>
                  </w:pPr>
                </w:p>
              </w:tc>
            </w:tr>
            <w:tr w:rsidR="0075582B" w:rsidRPr="00661181" w:rsidTr="001F47A2">
              <w:tc>
                <w:tcPr>
                  <w:tcW w:w="933" w:type="dxa"/>
                </w:tcPr>
                <w:p w:rsidR="0075582B" w:rsidRPr="00661181" w:rsidRDefault="00D349A5" w:rsidP="0075582B">
                  <w:pPr>
                    <w:jc w:val="center"/>
                    <w:rPr>
                      <w:rFonts w:asciiTheme="minorHAnsi" w:hAnsiTheme="minorHAnsi" w:cstheme="minorHAnsi"/>
                    </w:rPr>
                  </w:pPr>
                  <w:r>
                    <w:rPr>
                      <w:rFonts w:asciiTheme="minorHAnsi" w:hAnsiTheme="minorHAnsi" w:cstheme="minorHAnsi"/>
                    </w:rPr>
                    <w:t>Oct 13</w:t>
                  </w: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D349A5" w:rsidP="0075582B">
                  <w:pPr>
                    <w:jc w:val="center"/>
                    <w:rPr>
                      <w:rFonts w:asciiTheme="minorHAnsi" w:hAnsiTheme="minorHAnsi" w:cstheme="minorHAnsi"/>
                    </w:rPr>
                  </w:pPr>
                  <w:r>
                    <w:t>RC and RL Circuits</w:t>
                  </w: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D349A5" w:rsidP="0075582B">
                  <w:pPr>
                    <w:jc w:val="center"/>
                    <w:rPr>
                      <w:rFonts w:asciiTheme="minorHAnsi" w:hAnsiTheme="minorHAnsi" w:cstheme="minorHAnsi"/>
                    </w:rPr>
                  </w:pPr>
                  <w:r>
                    <w:rPr>
                      <w:rFonts w:asciiTheme="minorHAnsi" w:hAnsiTheme="minorHAnsi" w:cstheme="minorHAnsi"/>
                    </w:rPr>
                    <w:t>Oct 20</w:t>
                  </w:r>
                </w:p>
              </w:tc>
              <w:tc>
                <w:tcPr>
                  <w:tcW w:w="3482" w:type="dxa"/>
                </w:tcPr>
                <w:p w:rsidR="0075582B" w:rsidRPr="00661181" w:rsidRDefault="00D349A5" w:rsidP="0075582B">
                  <w:pPr>
                    <w:jc w:val="center"/>
                    <w:rPr>
                      <w:rFonts w:asciiTheme="minorHAnsi" w:hAnsiTheme="minorHAnsi" w:cstheme="minorHAnsi"/>
                    </w:rPr>
                  </w:pPr>
                  <w:r>
                    <w:t>Optical Ray Tracing</w:t>
                  </w:r>
                </w:p>
              </w:tc>
            </w:tr>
            <w:tr w:rsidR="0075582B" w:rsidRPr="00661181" w:rsidTr="001F47A2">
              <w:tc>
                <w:tcPr>
                  <w:tcW w:w="933" w:type="dxa"/>
                </w:tcPr>
                <w:p w:rsidR="0075582B" w:rsidRPr="00661181" w:rsidRDefault="0075582B" w:rsidP="0075582B">
                  <w:pPr>
                    <w:jc w:val="center"/>
                    <w:rPr>
                      <w:rFonts w:asciiTheme="minorHAnsi" w:hAnsiTheme="minorHAnsi" w:cstheme="minorHAnsi"/>
                    </w:rPr>
                  </w:pP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75582B" w:rsidP="0075582B">
                  <w:pPr>
                    <w:jc w:val="center"/>
                    <w:rPr>
                      <w:rFonts w:asciiTheme="minorHAnsi" w:hAnsiTheme="minorHAnsi" w:cstheme="minorHAnsi"/>
                    </w:rPr>
                  </w:pP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75582B" w:rsidP="0075582B">
                  <w:pPr>
                    <w:jc w:val="center"/>
                    <w:rPr>
                      <w:rFonts w:asciiTheme="minorHAnsi" w:hAnsiTheme="minorHAnsi" w:cstheme="minorHAnsi"/>
                    </w:rPr>
                  </w:pPr>
                </w:p>
              </w:tc>
              <w:tc>
                <w:tcPr>
                  <w:tcW w:w="3482" w:type="dxa"/>
                </w:tcPr>
                <w:p w:rsidR="0075582B" w:rsidRPr="00661181" w:rsidRDefault="0075582B" w:rsidP="0075582B">
                  <w:pPr>
                    <w:jc w:val="center"/>
                    <w:rPr>
                      <w:rFonts w:asciiTheme="minorHAnsi" w:hAnsiTheme="minorHAnsi" w:cstheme="minorHAnsi"/>
                    </w:rPr>
                  </w:pPr>
                </w:p>
              </w:tc>
            </w:tr>
            <w:tr w:rsidR="0075582B" w:rsidRPr="00661181" w:rsidTr="001F47A2">
              <w:tc>
                <w:tcPr>
                  <w:tcW w:w="933" w:type="dxa"/>
                </w:tcPr>
                <w:p w:rsidR="0075582B" w:rsidRPr="00661181" w:rsidRDefault="00D349A5" w:rsidP="0075582B">
                  <w:pPr>
                    <w:jc w:val="center"/>
                    <w:rPr>
                      <w:rFonts w:asciiTheme="minorHAnsi" w:hAnsiTheme="minorHAnsi" w:cstheme="minorHAnsi"/>
                    </w:rPr>
                  </w:pPr>
                  <w:r>
                    <w:rPr>
                      <w:rFonts w:asciiTheme="minorHAnsi" w:hAnsiTheme="minorHAnsi" w:cstheme="minorHAnsi"/>
                    </w:rPr>
                    <w:t>Oct 27</w:t>
                  </w: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D349A5" w:rsidP="0075582B">
                  <w:pPr>
                    <w:jc w:val="center"/>
                    <w:rPr>
                      <w:rFonts w:asciiTheme="minorHAnsi" w:hAnsiTheme="minorHAnsi" w:cstheme="minorHAnsi"/>
                    </w:rPr>
                  </w:pPr>
                  <w:r>
                    <w:t>Thin Lens Optics</w:t>
                  </w: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D349A5" w:rsidP="0075582B">
                  <w:pPr>
                    <w:jc w:val="center"/>
                    <w:rPr>
                      <w:rFonts w:asciiTheme="minorHAnsi" w:hAnsiTheme="minorHAnsi" w:cstheme="minorHAnsi"/>
                    </w:rPr>
                  </w:pPr>
                  <w:r>
                    <w:rPr>
                      <w:rFonts w:asciiTheme="minorHAnsi" w:hAnsiTheme="minorHAnsi" w:cstheme="minorHAnsi"/>
                    </w:rPr>
                    <w:t>Nov 3</w:t>
                  </w:r>
                </w:p>
              </w:tc>
              <w:tc>
                <w:tcPr>
                  <w:tcW w:w="3482" w:type="dxa"/>
                </w:tcPr>
                <w:p w:rsidR="0075582B" w:rsidRPr="00661181" w:rsidRDefault="00D349A5" w:rsidP="0075582B">
                  <w:pPr>
                    <w:jc w:val="center"/>
                    <w:rPr>
                      <w:rFonts w:asciiTheme="minorHAnsi" w:hAnsiTheme="minorHAnsi" w:cstheme="minorHAnsi"/>
                    </w:rPr>
                  </w:pPr>
                  <w:r w:rsidRPr="0066449C">
                    <w:rPr>
                      <w:rFonts w:asciiTheme="minorHAnsi" w:hAnsiTheme="minorHAnsi"/>
                    </w:rPr>
                    <w:t>Spectroscopy</w:t>
                  </w:r>
                </w:p>
              </w:tc>
            </w:tr>
            <w:tr w:rsidR="0075582B" w:rsidRPr="00661181" w:rsidTr="001F47A2">
              <w:tc>
                <w:tcPr>
                  <w:tcW w:w="933" w:type="dxa"/>
                </w:tcPr>
                <w:p w:rsidR="0075582B" w:rsidRPr="00661181" w:rsidRDefault="0075582B" w:rsidP="0075582B">
                  <w:pPr>
                    <w:jc w:val="center"/>
                    <w:rPr>
                      <w:rFonts w:asciiTheme="minorHAnsi" w:hAnsiTheme="minorHAnsi" w:cstheme="minorHAnsi"/>
                    </w:rPr>
                  </w:pP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75582B" w:rsidP="0075582B">
                  <w:pPr>
                    <w:jc w:val="center"/>
                    <w:rPr>
                      <w:rFonts w:asciiTheme="minorHAnsi" w:hAnsiTheme="minorHAnsi" w:cstheme="minorHAnsi"/>
                    </w:rPr>
                  </w:pP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75582B" w:rsidP="0075582B">
                  <w:pPr>
                    <w:jc w:val="center"/>
                    <w:rPr>
                      <w:rFonts w:asciiTheme="minorHAnsi" w:hAnsiTheme="minorHAnsi" w:cstheme="minorHAnsi"/>
                    </w:rPr>
                  </w:pPr>
                </w:p>
              </w:tc>
              <w:tc>
                <w:tcPr>
                  <w:tcW w:w="3482" w:type="dxa"/>
                </w:tcPr>
                <w:p w:rsidR="0075582B" w:rsidRPr="00661181" w:rsidRDefault="0075582B" w:rsidP="0075582B">
                  <w:pPr>
                    <w:jc w:val="center"/>
                    <w:rPr>
                      <w:rFonts w:asciiTheme="minorHAnsi" w:hAnsiTheme="minorHAnsi" w:cstheme="minorHAnsi"/>
                    </w:rPr>
                  </w:pPr>
                </w:p>
              </w:tc>
            </w:tr>
            <w:tr w:rsidR="0075582B" w:rsidRPr="00661181" w:rsidTr="001F47A2">
              <w:tc>
                <w:tcPr>
                  <w:tcW w:w="933" w:type="dxa"/>
                </w:tcPr>
                <w:p w:rsidR="0075582B" w:rsidRPr="00D349A5" w:rsidRDefault="00D349A5" w:rsidP="0075582B">
                  <w:pPr>
                    <w:jc w:val="center"/>
                    <w:rPr>
                      <w:rFonts w:asciiTheme="minorHAnsi" w:hAnsiTheme="minorHAnsi" w:cstheme="minorHAnsi"/>
                    </w:rPr>
                  </w:pPr>
                  <w:r>
                    <w:rPr>
                      <w:rFonts w:asciiTheme="minorHAnsi" w:hAnsiTheme="minorHAnsi" w:cstheme="minorHAnsi"/>
                    </w:rPr>
                    <w:t>Nov 10</w:t>
                  </w:r>
                </w:p>
              </w:tc>
              <w:tc>
                <w:tcPr>
                  <w:tcW w:w="250" w:type="dxa"/>
                </w:tcPr>
                <w:p w:rsidR="0075582B" w:rsidRPr="001E76BF" w:rsidRDefault="0075582B" w:rsidP="0075582B">
                  <w:pPr>
                    <w:jc w:val="center"/>
                    <w:rPr>
                      <w:rFonts w:asciiTheme="minorHAnsi" w:hAnsiTheme="minorHAnsi" w:cstheme="minorHAnsi"/>
                      <w:b/>
                    </w:rPr>
                  </w:pPr>
                </w:p>
              </w:tc>
              <w:tc>
                <w:tcPr>
                  <w:tcW w:w="3199" w:type="dxa"/>
                </w:tcPr>
                <w:p w:rsidR="0075582B" w:rsidRPr="00661181" w:rsidRDefault="00D349A5" w:rsidP="0075582B">
                  <w:pPr>
                    <w:jc w:val="center"/>
                    <w:rPr>
                      <w:rFonts w:asciiTheme="minorHAnsi" w:hAnsiTheme="minorHAnsi" w:cstheme="minorHAnsi"/>
                      <w:b/>
                    </w:rPr>
                  </w:pPr>
                  <w:r>
                    <w:t>Interference and Diffraction</w:t>
                  </w: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D349A5" w:rsidP="0075582B">
                  <w:pPr>
                    <w:jc w:val="center"/>
                    <w:rPr>
                      <w:rFonts w:asciiTheme="minorHAnsi" w:hAnsiTheme="minorHAnsi" w:cstheme="minorHAnsi"/>
                    </w:rPr>
                  </w:pPr>
                  <w:r>
                    <w:rPr>
                      <w:rFonts w:asciiTheme="minorHAnsi" w:hAnsiTheme="minorHAnsi" w:cstheme="minorHAnsi"/>
                    </w:rPr>
                    <w:t>Nov 17</w:t>
                  </w:r>
                </w:p>
              </w:tc>
              <w:tc>
                <w:tcPr>
                  <w:tcW w:w="3482" w:type="dxa"/>
                </w:tcPr>
                <w:p w:rsidR="0075582B" w:rsidRPr="00661181" w:rsidRDefault="00D349A5" w:rsidP="0075582B">
                  <w:pPr>
                    <w:jc w:val="center"/>
                    <w:rPr>
                      <w:rFonts w:asciiTheme="minorHAnsi" w:hAnsiTheme="minorHAnsi" w:cstheme="minorHAnsi"/>
                      <w:b/>
                    </w:rPr>
                  </w:pPr>
                  <w:r>
                    <w:rPr>
                      <w:rFonts w:cstheme="minorHAnsi"/>
                    </w:rPr>
                    <w:t>Optical Instruments</w:t>
                  </w:r>
                </w:p>
              </w:tc>
            </w:tr>
            <w:tr w:rsidR="0075582B" w:rsidRPr="00661181" w:rsidTr="001F47A2">
              <w:tc>
                <w:tcPr>
                  <w:tcW w:w="933" w:type="dxa"/>
                </w:tcPr>
                <w:p w:rsidR="0075582B" w:rsidRPr="00661181" w:rsidRDefault="0075582B" w:rsidP="0075582B">
                  <w:pPr>
                    <w:jc w:val="center"/>
                    <w:rPr>
                      <w:rFonts w:asciiTheme="minorHAnsi" w:hAnsiTheme="minorHAnsi" w:cstheme="minorHAnsi"/>
                    </w:rPr>
                  </w:pP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661181" w:rsidRDefault="0075582B" w:rsidP="0075582B">
                  <w:pPr>
                    <w:jc w:val="center"/>
                    <w:rPr>
                      <w:rFonts w:asciiTheme="minorHAnsi" w:hAnsiTheme="minorHAnsi" w:cstheme="minorHAnsi"/>
                    </w:rPr>
                  </w:pP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75582B" w:rsidP="0075582B">
                  <w:pPr>
                    <w:jc w:val="center"/>
                    <w:rPr>
                      <w:rFonts w:asciiTheme="minorHAnsi" w:hAnsiTheme="minorHAnsi" w:cstheme="minorHAnsi"/>
                    </w:rPr>
                  </w:pPr>
                </w:p>
              </w:tc>
              <w:tc>
                <w:tcPr>
                  <w:tcW w:w="3482" w:type="dxa"/>
                </w:tcPr>
                <w:p w:rsidR="0075582B" w:rsidRPr="00661181" w:rsidRDefault="0075582B" w:rsidP="0075582B">
                  <w:pPr>
                    <w:jc w:val="center"/>
                    <w:rPr>
                      <w:rFonts w:asciiTheme="minorHAnsi" w:hAnsiTheme="minorHAnsi" w:cstheme="minorHAnsi"/>
                    </w:rPr>
                  </w:pPr>
                </w:p>
              </w:tc>
            </w:tr>
            <w:tr w:rsidR="0075582B" w:rsidRPr="00661181" w:rsidTr="001F47A2">
              <w:tc>
                <w:tcPr>
                  <w:tcW w:w="933" w:type="dxa"/>
                </w:tcPr>
                <w:p w:rsidR="0075582B" w:rsidRPr="00661181" w:rsidRDefault="00D349A5" w:rsidP="0075582B">
                  <w:pPr>
                    <w:jc w:val="center"/>
                    <w:rPr>
                      <w:rFonts w:asciiTheme="minorHAnsi" w:hAnsiTheme="minorHAnsi" w:cstheme="minorHAnsi"/>
                    </w:rPr>
                  </w:pPr>
                  <w:r>
                    <w:rPr>
                      <w:rFonts w:asciiTheme="minorHAnsi" w:hAnsiTheme="minorHAnsi" w:cstheme="minorHAnsi"/>
                    </w:rPr>
                    <w:t>Nov 24</w:t>
                  </w:r>
                </w:p>
              </w:tc>
              <w:tc>
                <w:tcPr>
                  <w:tcW w:w="250" w:type="dxa"/>
                </w:tcPr>
                <w:p w:rsidR="0075582B" w:rsidRPr="00661181" w:rsidRDefault="0075582B" w:rsidP="0075582B">
                  <w:pPr>
                    <w:jc w:val="center"/>
                    <w:rPr>
                      <w:rFonts w:asciiTheme="minorHAnsi" w:hAnsiTheme="minorHAnsi" w:cstheme="minorHAnsi"/>
                    </w:rPr>
                  </w:pPr>
                </w:p>
              </w:tc>
              <w:tc>
                <w:tcPr>
                  <w:tcW w:w="3199" w:type="dxa"/>
                </w:tcPr>
                <w:p w:rsidR="0075582B" w:rsidRPr="001E76BF" w:rsidRDefault="00D349A5" w:rsidP="0075582B">
                  <w:pPr>
                    <w:jc w:val="center"/>
                    <w:rPr>
                      <w:rFonts w:asciiTheme="minorHAnsi" w:hAnsiTheme="minorHAnsi" w:cstheme="minorHAnsi"/>
                    </w:rPr>
                  </w:pPr>
                  <w:r w:rsidRPr="00782FFE">
                    <w:rPr>
                      <w:rFonts w:asciiTheme="minorHAnsi" w:hAnsiTheme="minorHAnsi"/>
                    </w:rPr>
                    <w:t>Semester Wrap Up Activities</w:t>
                  </w:r>
                </w:p>
              </w:tc>
              <w:tc>
                <w:tcPr>
                  <w:tcW w:w="270" w:type="dxa"/>
                </w:tcPr>
                <w:p w:rsidR="0075582B" w:rsidRPr="00661181" w:rsidRDefault="0075582B" w:rsidP="0075582B">
                  <w:pPr>
                    <w:jc w:val="center"/>
                    <w:rPr>
                      <w:rFonts w:asciiTheme="minorHAnsi" w:hAnsiTheme="minorHAnsi" w:cstheme="minorHAnsi"/>
                    </w:rPr>
                  </w:pPr>
                </w:p>
              </w:tc>
              <w:tc>
                <w:tcPr>
                  <w:tcW w:w="990" w:type="dxa"/>
                </w:tcPr>
                <w:p w:rsidR="0075582B" w:rsidRPr="00661181" w:rsidRDefault="0075582B" w:rsidP="0075582B">
                  <w:pPr>
                    <w:jc w:val="center"/>
                    <w:rPr>
                      <w:rFonts w:asciiTheme="minorHAnsi" w:hAnsiTheme="minorHAnsi" w:cstheme="minorHAnsi"/>
                    </w:rPr>
                  </w:pPr>
                </w:p>
              </w:tc>
              <w:tc>
                <w:tcPr>
                  <w:tcW w:w="3482" w:type="dxa"/>
                </w:tcPr>
                <w:p w:rsidR="0075582B" w:rsidRPr="00661181" w:rsidRDefault="0075582B" w:rsidP="0075582B">
                  <w:pPr>
                    <w:jc w:val="center"/>
                    <w:rPr>
                      <w:rFonts w:asciiTheme="minorHAnsi" w:hAnsiTheme="minorHAnsi" w:cstheme="minorHAnsi"/>
                    </w:rPr>
                  </w:pPr>
                </w:p>
              </w:tc>
            </w:tr>
          </w:tbl>
          <w:p w:rsidR="0075582B" w:rsidRPr="00661181" w:rsidRDefault="0075582B" w:rsidP="0075582B">
            <w:pPr>
              <w:jc w:val="center"/>
              <w:rPr>
                <w:rFonts w:asciiTheme="minorHAnsi" w:hAnsiTheme="minorHAnsi" w:cstheme="minorHAnsi"/>
              </w:rPr>
            </w:pPr>
          </w:p>
        </w:tc>
      </w:tr>
      <w:tr w:rsidR="0075582B" w:rsidRPr="00661181" w:rsidTr="00B1394D">
        <w:trPr>
          <w:jc w:val="center"/>
        </w:trPr>
        <w:tc>
          <w:tcPr>
            <w:tcW w:w="10008" w:type="dxa"/>
            <w:vAlign w:val="center"/>
          </w:tcPr>
          <w:p w:rsidR="0075582B" w:rsidRPr="00661181" w:rsidRDefault="0075582B" w:rsidP="0075582B">
            <w:pPr>
              <w:rPr>
                <w:rFonts w:asciiTheme="minorHAnsi" w:hAnsiTheme="minorHAnsi" w:cstheme="minorHAnsi"/>
              </w:rPr>
            </w:pPr>
          </w:p>
        </w:tc>
      </w:tr>
      <w:tr w:rsidR="00C2203D" w:rsidRPr="00661181" w:rsidTr="00B1394D">
        <w:trPr>
          <w:jc w:val="center"/>
        </w:trPr>
        <w:tc>
          <w:tcPr>
            <w:tcW w:w="10008" w:type="dxa"/>
            <w:vAlign w:val="center"/>
          </w:tcPr>
          <w:p w:rsidR="00C2203D" w:rsidRPr="001B60D1" w:rsidRDefault="00C2203D" w:rsidP="00C2203D">
            <w:pPr>
              <w:rPr>
                <w:rFonts w:ascii="Calibri" w:hAnsi="Calibri"/>
                <w:sz w:val="32"/>
                <w:szCs w:val="32"/>
              </w:rPr>
            </w:pPr>
          </w:p>
        </w:tc>
      </w:tr>
    </w:tbl>
    <w:p w:rsidR="004F7379" w:rsidRDefault="004F7379"/>
    <w:sectPr w:rsidR="004F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A7"/>
    <w:rsid w:val="000E6D30"/>
    <w:rsid w:val="001303C0"/>
    <w:rsid w:val="00186806"/>
    <w:rsid w:val="001D584A"/>
    <w:rsid w:val="001D7380"/>
    <w:rsid w:val="001E76BF"/>
    <w:rsid w:val="001F47A2"/>
    <w:rsid w:val="00213078"/>
    <w:rsid w:val="00221E32"/>
    <w:rsid w:val="002935A4"/>
    <w:rsid w:val="002E39D2"/>
    <w:rsid w:val="003F7A8F"/>
    <w:rsid w:val="00451F3B"/>
    <w:rsid w:val="004C68D4"/>
    <w:rsid w:val="004F7379"/>
    <w:rsid w:val="005F201D"/>
    <w:rsid w:val="00661181"/>
    <w:rsid w:val="006C23E6"/>
    <w:rsid w:val="006E7712"/>
    <w:rsid w:val="006F21D1"/>
    <w:rsid w:val="007067AB"/>
    <w:rsid w:val="0075582B"/>
    <w:rsid w:val="008F6C38"/>
    <w:rsid w:val="008F74A7"/>
    <w:rsid w:val="00905184"/>
    <w:rsid w:val="009B46DA"/>
    <w:rsid w:val="00A32EB7"/>
    <w:rsid w:val="00A364BF"/>
    <w:rsid w:val="00A7173E"/>
    <w:rsid w:val="00A827BF"/>
    <w:rsid w:val="00B1394D"/>
    <w:rsid w:val="00B25138"/>
    <w:rsid w:val="00BB158E"/>
    <w:rsid w:val="00C2203D"/>
    <w:rsid w:val="00CB732B"/>
    <w:rsid w:val="00D349A5"/>
    <w:rsid w:val="00E23786"/>
    <w:rsid w:val="00E45784"/>
    <w:rsid w:val="00EA1843"/>
    <w:rsid w:val="00F227C9"/>
    <w:rsid w:val="00F75CE2"/>
    <w:rsid w:val="00FB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DF18A-0592-4C08-9AF6-6B7AA432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5138"/>
    <w:rPr>
      <w:color w:val="0000FF"/>
      <w:u w:val="single"/>
    </w:rPr>
  </w:style>
  <w:style w:type="character" w:styleId="FollowedHyperlink">
    <w:name w:val="FollowedHyperlink"/>
    <w:basedOn w:val="DefaultParagraphFont"/>
    <w:uiPriority w:val="99"/>
    <w:semiHidden/>
    <w:unhideWhenUsed/>
    <w:rsid w:val="00FB7B30"/>
    <w:rPr>
      <w:color w:val="954F72" w:themeColor="followedHyperlink"/>
      <w:u w:val="single"/>
    </w:rPr>
  </w:style>
  <w:style w:type="character" w:styleId="PlaceholderText">
    <w:name w:val="Placeholder Text"/>
    <w:basedOn w:val="DefaultParagraphFont"/>
    <w:uiPriority w:val="99"/>
    <w:semiHidden/>
    <w:rsid w:val="00EA1843"/>
    <w:rPr>
      <w:color w:val="808080"/>
    </w:rPr>
  </w:style>
  <w:style w:type="paragraph" w:styleId="HTMLAddress">
    <w:name w:val="HTML Address"/>
    <w:basedOn w:val="Normal"/>
    <w:link w:val="HTMLAddressChar"/>
    <w:uiPriority w:val="99"/>
    <w:unhideWhenUsed/>
    <w:rsid w:val="00C2203D"/>
    <w:rPr>
      <w:rFonts w:eastAsiaTheme="minorEastAsia"/>
      <w:i/>
      <w:iCs/>
      <w:color w:val="FFFFFF"/>
    </w:rPr>
  </w:style>
  <w:style w:type="character" w:customStyle="1" w:styleId="HTMLAddressChar">
    <w:name w:val="HTML Address Char"/>
    <w:basedOn w:val="DefaultParagraphFont"/>
    <w:link w:val="HTMLAddress"/>
    <w:uiPriority w:val="99"/>
    <w:rsid w:val="00C2203D"/>
    <w:rPr>
      <w:rFonts w:ascii="Times New Roman" w:eastAsiaTheme="minorEastAsia" w:hAnsi="Times New Roman" w:cs="Times New Roman"/>
      <w:i/>
      <w:iCs/>
      <w:color w:val="FFFFFF"/>
      <w:sz w:val="24"/>
      <w:szCs w:val="24"/>
    </w:rPr>
  </w:style>
  <w:style w:type="paragraph" w:styleId="NormalWeb">
    <w:name w:val="Normal (Web)"/>
    <w:basedOn w:val="Normal"/>
    <w:uiPriority w:val="99"/>
    <w:unhideWhenUsed/>
    <w:rsid w:val="00C2203D"/>
    <w:pPr>
      <w:spacing w:before="100" w:beforeAutospacing="1" w:after="100" w:afterAutospacing="1"/>
    </w:pPr>
    <w:rPr>
      <w:rFonts w:eastAsiaTheme="minorEastAsia"/>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ph202/PH202SCLab10AMGroupD.html" TargetMode="External"/><Relationship Id="rId13" Type="http://schemas.openxmlformats.org/officeDocument/2006/relationships/hyperlink" Target="http://physics.nmu.edu/~ddonovan/classes/ph202/PH202SCLab2PMGroupF.pdf" TargetMode="External"/><Relationship Id="rId18" Type="http://schemas.openxmlformats.org/officeDocument/2006/relationships/hyperlink" Target="http://library.nmu.edu/guides/copyright.htm" TargetMode="External"/><Relationship Id="rId26" Type="http://schemas.openxmlformats.org/officeDocument/2006/relationships/hyperlink" Target="mailto:disserv@nmu.edu" TargetMode="External"/><Relationship Id="rId3" Type="http://schemas.openxmlformats.org/officeDocument/2006/relationships/webSettings" Target="webSettings.xml"/><Relationship Id="rId21" Type="http://schemas.openxmlformats.org/officeDocument/2006/relationships/hyperlink" Target="http://www.nmu.edu/bulletin/general-education?" TargetMode="External"/><Relationship Id="rId7" Type="http://schemas.openxmlformats.org/officeDocument/2006/relationships/hyperlink" Target="http://physics.nmu.edu/~ddonovan/classes/ph202/PH202SCLab10AMGroupC.pdf" TargetMode="External"/><Relationship Id="rId12" Type="http://schemas.openxmlformats.org/officeDocument/2006/relationships/hyperlink" Target="http://physics.nmu.edu/~ddonovan/classes/ph202/PH202SCLab2PMGroupF.html" TargetMode="External"/><Relationship Id="rId17" Type="http://schemas.openxmlformats.org/officeDocument/2006/relationships/hyperlink" Target="mailto:ddonovan@nmu.edu" TargetMode="External"/><Relationship Id="rId25" Type="http://schemas.openxmlformats.org/officeDocument/2006/relationships/hyperlink" Target="https://www.nmu.edu/disabilityservices/home-page" TargetMode="External"/><Relationship Id="rId2" Type="http://schemas.openxmlformats.org/officeDocument/2006/relationships/settings" Target="settings.xml"/><Relationship Id="rId16" Type="http://schemas.openxmlformats.org/officeDocument/2006/relationships/hyperlink" Target="mailto:ddonovan@nmu.edu" TargetMode="External"/><Relationship Id="rId20" Type="http://schemas.openxmlformats.org/officeDocument/2006/relationships/hyperlink" Target="https://www.nmu.edu/acac/liberalstudie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hysics.nmu.edu/~ddonovan/classes/ph202/PH202SCLab10AMGroupC.html" TargetMode="External"/><Relationship Id="rId11" Type="http://schemas.openxmlformats.org/officeDocument/2006/relationships/hyperlink" Target="http://physics.nmu.edu/~ddonovan/classes/ph202/PH202SCLab2PMGroupE.pdf" TargetMode="External"/><Relationship Id="rId24" Type="http://schemas.openxmlformats.org/officeDocument/2006/relationships/hyperlink" Target="https://www.nmu.edu/writingcenter/home-page" TargetMode="External"/><Relationship Id="rId5" Type="http://schemas.openxmlformats.org/officeDocument/2006/relationships/hyperlink" Target="http://physics.nmu.edu/~ddonovan/classes.html" TargetMode="External"/><Relationship Id="rId15" Type="http://schemas.openxmlformats.org/officeDocument/2006/relationships/hyperlink" Target="http://physics.nmu.edu/~ddonovan/classes/ph202/ph202Labwork.html" TargetMode="External"/><Relationship Id="rId23" Type="http://schemas.openxmlformats.org/officeDocument/2006/relationships/hyperlink" Target="https://www.nmu.edu/writingcenter/home-page" TargetMode="External"/><Relationship Id="rId28" Type="http://schemas.openxmlformats.org/officeDocument/2006/relationships/hyperlink" Target="https://www.nmu.edu/equalopportunity/home" TargetMode="External"/><Relationship Id="rId10" Type="http://schemas.openxmlformats.org/officeDocument/2006/relationships/hyperlink" Target="http://physics.nmu.edu/~ddonovan/classes/ph202/PH202SCLab2PMGroupE.html" TargetMode="External"/><Relationship Id="rId19" Type="http://schemas.openxmlformats.org/officeDocument/2006/relationships/hyperlink" Target="https://www.nmu.edu/acac/liberalstudies" TargetMode="External"/><Relationship Id="rId4" Type="http://schemas.openxmlformats.org/officeDocument/2006/relationships/hyperlink" Target="mailto:ddonovan@nmu.edu" TargetMode="External"/><Relationship Id="rId9" Type="http://schemas.openxmlformats.org/officeDocument/2006/relationships/hyperlink" Target="http://physics.nmu.edu/~ddonovan/classes/ph202/PH202SCLab10AMGroupD.pdf" TargetMode="External"/><Relationship Id="rId14" Type="http://schemas.openxmlformats.org/officeDocument/2006/relationships/hyperlink" Target="http://physics.nmu.edu/~ddonovan/classes/ph202/ph202Labwork.html" TargetMode="External"/><Relationship Id="rId22" Type="http://schemas.openxmlformats.org/officeDocument/2006/relationships/hyperlink" Target="http://www.nmu.edu/bulletin/general-education?processtype=self&amp;action=LibStudReq&amp;phase=phase1&amp;elementid=1490373693" TargetMode="External"/><Relationship Id="rId27" Type="http://schemas.openxmlformats.org/officeDocument/2006/relationships/hyperlink" Target="mailto:disserv@nm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Donovan</dc:creator>
  <cp:keywords/>
  <dc:description/>
  <cp:lastModifiedBy>David W Donovan</cp:lastModifiedBy>
  <cp:revision>2</cp:revision>
  <dcterms:created xsi:type="dcterms:W3CDTF">2020-09-05T20:01:00Z</dcterms:created>
  <dcterms:modified xsi:type="dcterms:W3CDTF">2020-09-05T20:01:00Z</dcterms:modified>
</cp:coreProperties>
</file>